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35F52" w14:textId="355DA61D" w:rsidR="005F24EB" w:rsidRPr="002213CD" w:rsidRDefault="005F24EB" w:rsidP="005F24EB">
      <w:pPr>
        <w:pStyle w:val="a5"/>
        <w:tabs>
          <w:tab w:val="right" w:pos="9781"/>
          <w:tab w:val="right" w:pos="13323"/>
        </w:tabs>
        <w:spacing w:after="120"/>
        <w:outlineLvl w:val="0"/>
        <w:rPr>
          <w:rFonts w:eastAsia="宋体" w:cs="Arial"/>
          <w:b w:val="0"/>
          <w:color w:val="FF0000"/>
          <w:sz w:val="24"/>
          <w:szCs w:val="24"/>
        </w:rPr>
      </w:pPr>
      <w:bookmarkStart w:id="0" w:name="Title"/>
      <w:bookmarkEnd w:id="0"/>
      <w:r w:rsidRPr="00F542A0">
        <w:rPr>
          <w:rFonts w:eastAsia="宋体" w:cs="Arial"/>
          <w:sz w:val="24"/>
          <w:szCs w:val="24"/>
        </w:rPr>
        <w:t>3GPP TSG-RAN WG4 Meeting #11</w:t>
      </w:r>
      <w:r>
        <w:rPr>
          <w:rFonts w:eastAsia="宋体" w:cs="Arial"/>
          <w:sz w:val="24"/>
          <w:szCs w:val="24"/>
        </w:rPr>
        <w:t>6</w:t>
      </w:r>
      <w:r>
        <w:rPr>
          <w:rFonts w:eastAsia="宋体" w:cs="Arial" w:hint="eastAsia"/>
          <w:sz w:val="24"/>
          <w:szCs w:val="24"/>
        </w:rPr>
        <w:t>bis</w:t>
      </w:r>
      <w:r w:rsidRPr="00C4352F">
        <w:rPr>
          <w:rFonts w:eastAsia="宋体" w:cs="Arial"/>
          <w:color w:val="FF0000"/>
          <w:sz w:val="24"/>
          <w:szCs w:val="24"/>
        </w:rPr>
        <w:tab/>
      </w:r>
      <w:r w:rsidR="00D844CF" w:rsidRPr="00330580">
        <w:rPr>
          <w:rFonts w:eastAsia="宋体" w:cs="Arial"/>
          <w:sz w:val="24"/>
          <w:szCs w:val="24"/>
        </w:rPr>
        <w:t>R4-2513366</w:t>
      </w:r>
    </w:p>
    <w:p w14:paraId="370C892F" w14:textId="36CE9F0F" w:rsidR="005F24EB" w:rsidRPr="00F155EE" w:rsidRDefault="005F24EB" w:rsidP="005F24EB">
      <w:pPr>
        <w:pStyle w:val="a5"/>
        <w:tabs>
          <w:tab w:val="right" w:pos="9781"/>
          <w:tab w:val="right" w:pos="13323"/>
        </w:tabs>
        <w:spacing w:after="120"/>
        <w:outlineLvl w:val="0"/>
        <w:rPr>
          <w:rFonts w:eastAsia="宋体" w:cs="Arial"/>
          <w:sz w:val="24"/>
          <w:szCs w:val="24"/>
        </w:rPr>
      </w:pPr>
      <w:r w:rsidRPr="00A217B3">
        <w:rPr>
          <w:rFonts w:eastAsia="宋体" w:cs="Arial"/>
          <w:sz w:val="24"/>
          <w:szCs w:val="24"/>
        </w:rPr>
        <w:t>Prague</w:t>
      </w:r>
      <w:r w:rsidRPr="007B3C1B">
        <w:rPr>
          <w:rFonts w:eastAsia="宋体" w:cs="Arial"/>
          <w:sz w:val="24"/>
          <w:szCs w:val="24"/>
        </w:rPr>
        <w:t>,</w:t>
      </w:r>
      <w:r w:rsidRPr="005B3EC4">
        <w:rPr>
          <w:rFonts w:eastAsia="宋体" w:cs="Arial"/>
          <w:color w:val="000000" w:themeColor="text1"/>
          <w:sz w:val="24"/>
          <w:szCs w:val="24"/>
        </w:rPr>
        <w:t xml:space="preserve"> </w:t>
      </w:r>
      <w:r w:rsidR="00D84999" w:rsidRPr="005B3EC4">
        <w:rPr>
          <w:rFonts w:eastAsia="宋体" w:cs="Arial"/>
          <w:color w:val="000000" w:themeColor="text1"/>
          <w:sz w:val="24"/>
          <w:szCs w:val="24"/>
        </w:rPr>
        <w:t>Cze</w:t>
      </w:r>
      <w:r w:rsidR="00D84999" w:rsidRPr="00F155EE">
        <w:rPr>
          <w:rFonts w:eastAsia="宋体" w:cs="Arial"/>
          <w:sz w:val="24"/>
          <w:szCs w:val="24"/>
        </w:rPr>
        <w:t>ch Republic</w:t>
      </w:r>
      <w:r w:rsidRPr="00F155EE">
        <w:rPr>
          <w:rFonts w:eastAsia="宋体" w:cs="Arial"/>
          <w:sz w:val="24"/>
          <w:szCs w:val="24"/>
        </w:rPr>
        <w:t xml:space="preserve">, October </w:t>
      </w:r>
      <w:r w:rsidRPr="00F155EE">
        <w:rPr>
          <w:rFonts w:eastAsia="宋体" w:cs="Arial" w:hint="eastAsia"/>
          <w:sz w:val="24"/>
          <w:szCs w:val="24"/>
        </w:rPr>
        <w:t>13</w:t>
      </w:r>
      <w:r w:rsidRPr="00F155EE">
        <w:rPr>
          <w:rFonts w:eastAsia="宋体" w:cs="Arial"/>
          <w:sz w:val="24"/>
          <w:szCs w:val="24"/>
          <w:vertAlign w:val="superscript"/>
        </w:rPr>
        <w:t>th</w:t>
      </w:r>
      <w:r w:rsidRPr="00F155EE">
        <w:rPr>
          <w:rFonts w:eastAsia="宋体" w:cs="Arial"/>
          <w:sz w:val="24"/>
          <w:szCs w:val="24"/>
        </w:rPr>
        <w:t xml:space="preserve"> – </w:t>
      </w:r>
      <w:r w:rsidRPr="00F155EE">
        <w:rPr>
          <w:rFonts w:eastAsia="宋体" w:cs="Arial" w:hint="eastAsia"/>
          <w:sz w:val="24"/>
          <w:szCs w:val="24"/>
        </w:rPr>
        <w:t>17</w:t>
      </w:r>
      <w:r w:rsidRPr="00F155EE">
        <w:rPr>
          <w:rFonts w:eastAsia="宋体" w:cs="Arial"/>
          <w:sz w:val="24"/>
          <w:szCs w:val="24"/>
          <w:vertAlign w:val="superscript"/>
        </w:rPr>
        <w:t>t</w:t>
      </w:r>
      <w:r w:rsidRPr="00F155EE">
        <w:rPr>
          <w:rFonts w:eastAsia="宋体" w:cs="Arial" w:hint="eastAsia"/>
          <w:sz w:val="24"/>
          <w:szCs w:val="24"/>
          <w:vertAlign w:val="superscript"/>
        </w:rPr>
        <w:t>h</w:t>
      </w:r>
      <w:r w:rsidRPr="00F155EE">
        <w:rPr>
          <w:rFonts w:eastAsia="宋体" w:cs="Arial"/>
          <w:sz w:val="24"/>
          <w:szCs w:val="24"/>
        </w:rPr>
        <w:t>, 2025</w:t>
      </w:r>
    </w:p>
    <w:p w14:paraId="39D7E56D" w14:textId="478421A3" w:rsidR="000D7E4C" w:rsidRPr="00F155EE" w:rsidRDefault="00712CC1" w:rsidP="009E0BCF">
      <w:pPr>
        <w:tabs>
          <w:tab w:val="left" w:pos="1985"/>
        </w:tabs>
        <w:spacing w:after="120"/>
        <w:jc w:val="both"/>
        <w:rPr>
          <w:rFonts w:ascii="Arial" w:hAnsi="Arial" w:cs="Arial"/>
          <w:b/>
          <w:sz w:val="22"/>
          <w:szCs w:val="22"/>
        </w:rPr>
      </w:pPr>
      <w:r w:rsidRPr="00F155EE">
        <w:rPr>
          <w:rFonts w:ascii="Arial" w:hAnsi="Arial" w:cs="Arial"/>
          <w:b/>
          <w:sz w:val="22"/>
          <w:szCs w:val="22"/>
        </w:rPr>
        <w:t>Agenda item:</w:t>
      </w:r>
      <w:bookmarkStart w:id="1" w:name="Source"/>
      <w:bookmarkEnd w:id="1"/>
      <w:r w:rsidRPr="00F155EE">
        <w:rPr>
          <w:rFonts w:ascii="Arial" w:hAnsi="Arial" w:cs="Arial"/>
          <w:b/>
          <w:sz w:val="22"/>
          <w:szCs w:val="22"/>
        </w:rPr>
        <w:tab/>
      </w:r>
      <w:r w:rsidR="0009376C" w:rsidRPr="00F155EE">
        <w:rPr>
          <w:rFonts w:ascii="Arial" w:hAnsi="Arial" w:cs="Arial"/>
          <w:b/>
          <w:sz w:val="22"/>
          <w:szCs w:val="22"/>
        </w:rPr>
        <w:t>6.13.3.1</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6E33212B"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261685" w:rsidRPr="00261685">
        <w:rPr>
          <w:rFonts w:ascii="Arial" w:hAnsi="Arial" w:cs="Arial"/>
          <w:b/>
          <w:sz w:val="22"/>
          <w:szCs w:val="22"/>
        </w:rPr>
        <w:t>Discussion on RRM performance requirements for UE-to-UE CLI handling</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72860487" w14:textId="009CF8F1" w:rsidR="00F81103" w:rsidRDefault="00F81103" w:rsidP="00F81103">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602DB6">
        <w:rPr>
          <w:rFonts w:eastAsiaTheme="minorEastAsia" w:hint="eastAsia"/>
          <w:sz w:val="22"/>
          <w:szCs w:val="22"/>
        </w:rPr>
        <w:t>6</w:t>
      </w:r>
      <w:r w:rsidRPr="00B7153C">
        <w:rPr>
          <w:rFonts w:eastAsiaTheme="minorEastAsia"/>
          <w:sz w:val="22"/>
          <w:szCs w:val="22"/>
        </w:rPr>
        <w:t xml:space="preserve"> meeting,</w:t>
      </w:r>
      <w:r>
        <w:rPr>
          <w:rFonts w:eastAsiaTheme="minorEastAsia"/>
          <w:sz w:val="22"/>
          <w:szCs w:val="22"/>
        </w:rPr>
        <w:t xml:space="preserve"> </w:t>
      </w:r>
      <w:r w:rsidR="00B42853" w:rsidRPr="00B42853">
        <w:rPr>
          <w:rFonts w:eastAsiaTheme="minorEastAsia"/>
          <w:sz w:val="22"/>
          <w:szCs w:val="22"/>
        </w:rPr>
        <w:t>RRM performance requirements for UE-to-UE CLI handling</w:t>
      </w:r>
      <w:r w:rsidR="00BA7C82">
        <w:rPr>
          <w:rFonts w:eastAsiaTheme="minorEastAsia"/>
          <w:sz w:val="22"/>
          <w:szCs w:val="22"/>
        </w:rPr>
        <w:t xml:space="preserve"> were</w:t>
      </w:r>
      <w:r>
        <w:rPr>
          <w:rFonts w:eastAsiaTheme="minorEastAsia"/>
          <w:sz w:val="22"/>
          <w:szCs w:val="22"/>
        </w:rPr>
        <w:t xml:space="preserve"> discussed and the WF was approved [1].</w:t>
      </w:r>
    </w:p>
    <w:p w14:paraId="33C6F3DC" w14:textId="2E2D687C" w:rsidR="00F81103" w:rsidRPr="00F81103" w:rsidRDefault="00F81103"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141106" w:rsidRPr="00141106">
        <w:rPr>
          <w:rFonts w:eastAsiaTheme="minorEastAsia"/>
          <w:sz w:val="22"/>
          <w:szCs w:val="22"/>
        </w:rPr>
        <w:t>RRM performance requirements for UE-to-UE CLI handling</w:t>
      </w:r>
      <w:r>
        <w:rPr>
          <w:rFonts w:eastAsiaTheme="minorEastAsia"/>
          <w:sz w:val="22"/>
          <w:szCs w:val="22"/>
        </w:rPr>
        <w:t xml:space="preserve"> captured in the WF [1] </w:t>
      </w:r>
      <w:r>
        <w:rPr>
          <w:rFonts w:eastAsiaTheme="minorEastAsia" w:hint="eastAsia"/>
          <w:sz w:val="22"/>
          <w:szCs w:val="22"/>
        </w:rPr>
        <w:t>a</w:t>
      </w:r>
      <w:r>
        <w:rPr>
          <w:rFonts w:eastAsiaTheme="minorEastAsia"/>
          <w:sz w:val="22"/>
          <w:szCs w:val="22"/>
        </w:rPr>
        <w:t>nd summary [2].</w:t>
      </w:r>
    </w:p>
    <w:p w14:paraId="0B837FA3" w14:textId="77777777" w:rsidR="00BE0EE8" w:rsidRPr="00BE0EE8"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636FCE09" w14:textId="487D9AAC" w:rsidR="00BC489D" w:rsidRPr="007E1C82" w:rsidRDefault="00B821B5" w:rsidP="007E1C82">
      <w:pPr>
        <w:pStyle w:val="afff6"/>
      </w:pPr>
      <w:r w:rsidRPr="00B821B5">
        <w:t>Accuracy requirements</w:t>
      </w:r>
    </w:p>
    <w:p w14:paraId="15FF3A09" w14:textId="77777777" w:rsidR="00BC2C4F" w:rsidRDefault="00BC2C4F" w:rsidP="00BC2C4F">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BC2C4F" w:rsidRPr="00E9747E" w14:paraId="7E95B34E" w14:textId="77777777" w:rsidTr="008D163B">
        <w:trPr>
          <w:jc w:val="center"/>
        </w:trPr>
        <w:tc>
          <w:tcPr>
            <w:tcW w:w="9629" w:type="dxa"/>
          </w:tcPr>
          <w:p w14:paraId="25C43E85" w14:textId="77777777" w:rsidR="00E9747E" w:rsidRPr="00002A47" w:rsidRDefault="00E9747E" w:rsidP="00E9747E">
            <w:pPr>
              <w:pStyle w:val="40"/>
              <w:spacing w:before="0" w:after="120"/>
              <w:rPr>
                <w:rFonts w:ascii="Times New Roman" w:hAnsi="Times New Roman"/>
                <w:sz w:val="20"/>
              </w:rPr>
            </w:pPr>
            <w:r w:rsidRPr="00002A47">
              <w:rPr>
                <w:rFonts w:ascii="Times New Roman" w:hAnsi="Times New Roman"/>
                <w:sz w:val="20"/>
              </w:rPr>
              <w:t>Issue 3-1-4: L1-SRS-RSRP – accuracy requirements</w:t>
            </w:r>
          </w:p>
          <w:p w14:paraId="749F3247" w14:textId="77777777" w:rsidR="00E9747E" w:rsidRPr="00002A47" w:rsidRDefault="00E9747E" w:rsidP="00E9747E">
            <w:pPr>
              <w:pStyle w:val="affd"/>
              <w:widowControl/>
              <w:numPr>
                <w:ilvl w:val="0"/>
                <w:numId w:val="16"/>
              </w:numPr>
              <w:spacing w:after="120" w:line="240" w:lineRule="auto"/>
              <w:ind w:left="720" w:firstLineChars="0"/>
              <w:rPr>
                <w:color w:val="0070C0"/>
                <w:sz w:val="20"/>
                <w:szCs w:val="20"/>
                <w:lang w:eastAsia="zh-CN"/>
              </w:rPr>
            </w:pPr>
            <w:r w:rsidRPr="00002A47">
              <w:rPr>
                <w:color w:val="0070C0"/>
                <w:sz w:val="20"/>
                <w:szCs w:val="20"/>
                <w:lang w:eastAsia="zh-CN"/>
              </w:rPr>
              <w:t xml:space="preserve">Proposals </w:t>
            </w:r>
          </w:p>
          <w:p w14:paraId="1A58D651" w14:textId="77777777" w:rsidR="00E9747E" w:rsidRPr="00002A47" w:rsidRDefault="00E9747E" w:rsidP="00E9747E">
            <w:pPr>
              <w:pStyle w:val="affd"/>
              <w:widowControl/>
              <w:numPr>
                <w:ilvl w:val="1"/>
                <w:numId w:val="16"/>
              </w:numPr>
              <w:spacing w:after="120" w:line="240" w:lineRule="auto"/>
              <w:ind w:left="1440" w:firstLineChars="0"/>
              <w:rPr>
                <w:color w:val="0070C0"/>
                <w:sz w:val="20"/>
                <w:szCs w:val="20"/>
                <w:lang w:eastAsia="zh-CN"/>
              </w:rPr>
            </w:pPr>
            <w:r w:rsidRPr="00002A47">
              <w:rPr>
                <w:color w:val="0070C0"/>
                <w:sz w:val="20"/>
                <w:szCs w:val="20"/>
                <w:lang w:eastAsia="zh-CN"/>
              </w:rPr>
              <w:t xml:space="preserve">Proposal 1 (CTC, HW, E///): </w:t>
            </w:r>
          </w:p>
          <w:p w14:paraId="5D22931A" w14:textId="77777777" w:rsidR="00E9747E" w:rsidRPr="00002A47" w:rsidRDefault="00E9747E" w:rsidP="00E9747E">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rPr>
            </w:pPr>
            <w:r w:rsidRPr="00002A47">
              <w:rPr>
                <w:sz w:val="20"/>
                <w:szCs w:val="20"/>
              </w:rPr>
              <w:t>L1-SRS-RSRP measurements accuracy requirements are defined based on simulation results for the agreed side conditions.</w:t>
            </w:r>
          </w:p>
          <w:p w14:paraId="127236B2" w14:textId="77777777" w:rsidR="00E9747E" w:rsidRPr="00002A47" w:rsidRDefault="00E9747E" w:rsidP="00E9747E">
            <w:pPr>
              <w:pStyle w:val="affd"/>
              <w:widowControl/>
              <w:numPr>
                <w:ilvl w:val="1"/>
                <w:numId w:val="16"/>
              </w:numPr>
              <w:spacing w:after="120" w:line="240" w:lineRule="auto"/>
              <w:ind w:left="1440" w:firstLineChars="0"/>
              <w:rPr>
                <w:color w:val="0070C0"/>
                <w:sz w:val="20"/>
                <w:szCs w:val="20"/>
                <w:lang w:eastAsia="zh-CN"/>
              </w:rPr>
            </w:pPr>
            <w:r w:rsidRPr="00002A47">
              <w:rPr>
                <w:color w:val="0070C0"/>
                <w:sz w:val="20"/>
                <w:szCs w:val="20"/>
                <w:lang w:eastAsia="zh-CN"/>
              </w:rPr>
              <w:t xml:space="preserve">Proposal 2 (HW): </w:t>
            </w:r>
          </w:p>
          <w:p w14:paraId="42A913DF" w14:textId="77777777" w:rsidR="00E9747E" w:rsidRPr="00002A47" w:rsidRDefault="00E9747E" w:rsidP="00E9747E">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rPr>
            </w:pPr>
            <w:r w:rsidRPr="00002A47">
              <w:rPr>
                <w:sz w:val="20"/>
                <w:szCs w:val="20"/>
              </w:rPr>
              <w:t>Accuracy requirements apply for SRS resources from both intra- and inter-cell aggressor, as long as the side conditions are met.</w:t>
            </w:r>
          </w:p>
          <w:p w14:paraId="6B6C173E" w14:textId="77777777" w:rsidR="00E9747E" w:rsidRPr="00002A47" w:rsidRDefault="00E9747E" w:rsidP="00E9747E">
            <w:pPr>
              <w:pStyle w:val="affd"/>
              <w:widowControl/>
              <w:numPr>
                <w:ilvl w:val="0"/>
                <w:numId w:val="16"/>
              </w:numPr>
              <w:spacing w:after="120" w:line="240" w:lineRule="auto"/>
              <w:ind w:left="720" w:firstLineChars="0"/>
              <w:rPr>
                <w:color w:val="0070C0"/>
                <w:sz w:val="20"/>
                <w:szCs w:val="20"/>
                <w:lang w:eastAsia="zh-CN"/>
              </w:rPr>
            </w:pPr>
            <w:r w:rsidRPr="00002A47">
              <w:rPr>
                <w:color w:val="0070C0"/>
                <w:sz w:val="20"/>
                <w:szCs w:val="20"/>
                <w:lang w:eastAsia="zh-CN"/>
              </w:rPr>
              <w:t>Recommended WF</w:t>
            </w:r>
          </w:p>
          <w:p w14:paraId="7B6220EA" w14:textId="5A513C53" w:rsidR="00BC2C4F" w:rsidRPr="00002A47" w:rsidRDefault="00E9747E" w:rsidP="00E9747E">
            <w:pPr>
              <w:pStyle w:val="affd"/>
              <w:widowControl/>
              <w:numPr>
                <w:ilvl w:val="1"/>
                <w:numId w:val="16"/>
              </w:numPr>
              <w:spacing w:after="120" w:line="240" w:lineRule="auto"/>
              <w:ind w:left="1440" w:firstLineChars="0"/>
              <w:rPr>
                <w:color w:val="0070C0"/>
                <w:sz w:val="20"/>
                <w:szCs w:val="20"/>
                <w:lang w:eastAsia="zh-CN"/>
              </w:rPr>
            </w:pPr>
            <w:r w:rsidRPr="00002A47">
              <w:rPr>
                <w:color w:val="0070C0"/>
                <w:sz w:val="20"/>
                <w:szCs w:val="20"/>
                <w:lang w:eastAsia="zh-CN"/>
              </w:rPr>
              <w:t>Suggest to agree on both P1 and P2.</w:t>
            </w:r>
          </w:p>
        </w:tc>
      </w:tr>
    </w:tbl>
    <w:p w14:paraId="49AD3CB8" w14:textId="1F5ABCC2" w:rsidR="00BC2C4F" w:rsidRDefault="00BC2C4F" w:rsidP="00170445">
      <w:pPr>
        <w:spacing w:after="120"/>
        <w:rPr>
          <w:rFonts w:eastAsiaTheme="minorEastAsia"/>
          <w:sz w:val="22"/>
          <w:szCs w:val="22"/>
        </w:rPr>
      </w:pPr>
    </w:p>
    <w:p w14:paraId="770817A5" w14:textId="03E41EA9" w:rsidR="00DA6F3C" w:rsidRPr="00B956BF" w:rsidRDefault="00DA6F3C" w:rsidP="00170445">
      <w:pPr>
        <w:spacing w:after="120"/>
        <w:rPr>
          <w:rFonts w:eastAsiaTheme="minorEastAsia"/>
          <w:sz w:val="22"/>
          <w:szCs w:val="22"/>
        </w:rPr>
      </w:pPr>
      <w:r w:rsidRPr="00B956BF">
        <w:rPr>
          <w:rFonts w:eastAsiaTheme="minorEastAsia" w:hint="eastAsia"/>
          <w:sz w:val="22"/>
          <w:szCs w:val="22"/>
        </w:rPr>
        <w:t>For</w:t>
      </w:r>
      <w:r w:rsidRPr="00B956BF">
        <w:rPr>
          <w:rFonts w:eastAsiaTheme="minorEastAsia"/>
          <w:sz w:val="22"/>
          <w:szCs w:val="22"/>
        </w:rPr>
        <w:t xml:space="preserve"> L1-SRS-RSRP accuracy requirements, in our views, </w:t>
      </w:r>
      <w:r w:rsidR="00E054C4" w:rsidRPr="00B956BF">
        <w:rPr>
          <w:rFonts w:eastAsiaTheme="minorEastAsia"/>
          <w:sz w:val="22"/>
          <w:szCs w:val="22"/>
        </w:rPr>
        <w:t>L1-SRS-RSRP accuracy requirements should be defined based on simulation results for the agreed side conditions.</w:t>
      </w:r>
    </w:p>
    <w:p w14:paraId="6178FCAE" w14:textId="51BD20E5" w:rsidR="00E054C4" w:rsidRPr="009574B6" w:rsidRDefault="00E054C4" w:rsidP="00170445">
      <w:pPr>
        <w:spacing w:after="120"/>
        <w:rPr>
          <w:rFonts w:eastAsiaTheme="minorEastAsia"/>
          <w:b/>
          <w:sz w:val="22"/>
          <w:szCs w:val="22"/>
        </w:rPr>
      </w:pPr>
      <w:r w:rsidRPr="00B956BF">
        <w:rPr>
          <w:rFonts w:eastAsiaTheme="minorEastAsia"/>
          <w:b/>
          <w:sz w:val="22"/>
          <w:szCs w:val="22"/>
        </w:rPr>
        <w:t xml:space="preserve">Proposal 1: </w:t>
      </w:r>
      <w:r w:rsidR="004D2060" w:rsidRPr="00B956BF">
        <w:rPr>
          <w:rFonts w:eastAsiaTheme="minorEastAsia"/>
          <w:b/>
          <w:sz w:val="22"/>
          <w:szCs w:val="22"/>
        </w:rPr>
        <w:t>RAN4 to define accuracy requiremen</w:t>
      </w:r>
      <w:r w:rsidR="0003321A" w:rsidRPr="00B956BF">
        <w:rPr>
          <w:rFonts w:eastAsiaTheme="minorEastAsia"/>
          <w:b/>
          <w:sz w:val="22"/>
          <w:szCs w:val="22"/>
        </w:rPr>
        <w:t xml:space="preserve">ts for L1-SRS-RSRP measurements, </w:t>
      </w:r>
      <w:r w:rsidR="006E17CF" w:rsidRPr="00B956BF">
        <w:rPr>
          <w:rFonts w:eastAsiaTheme="minorEastAsia"/>
          <w:b/>
          <w:sz w:val="22"/>
          <w:szCs w:val="22"/>
        </w:rPr>
        <w:t xml:space="preserve">and </w:t>
      </w:r>
      <w:r w:rsidR="00623342" w:rsidRPr="00B956BF">
        <w:rPr>
          <w:rFonts w:eastAsiaTheme="minorEastAsia"/>
          <w:b/>
          <w:sz w:val="22"/>
          <w:szCs w:val="22"/>
        </w:rPr>
        <w:t>the accuracy requirements are defined based on simulation results for the agreed side conditions.</w:t>
      </w:r>
    </w:p>
    <w:p w14:paraId="118D3E7A" w14:textId="77777777" w:rsidR="00AB76B9" w:rsidRDefault="00AB76B9" w:rsidP="00170445">
      <w:pPr>
        <w:spacing w:after="120"/>
        <w:rPr>
          <w:rFonts w:eastAsiaTheme="minorEastAsia"/>
          <w:sz w:val="22"/>
          <w:szCs w:val="22"/>
        </w:rPr>
      </w:pPr>
    </w:p>
    <w:p w14:paraId="19E524F4" w14:textId="77777777" w:rsidR="00BC2C4F" w:rsidRDefault="00BC2C4F" w:rsidP="00BC2C4F">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BC2C4F" w:rsidRPr="00D7522B" w14:paraId="28194DBF" w14:textId="77777777" w:rsidTr="008D163B">
        <w:trPr>
          <w:jc w:val="center"/>
        </w:trPr>
        <w:tc>
          <w:tcPr>
            <w:tcW w:w="9629" w:type="dxa"/>
          </w:tcPr>
          <w:p w14:paraId="04C8E7F4" w14:textId="77777777" w:rsidR="00EE3C6F" w:rsidRPr="00EE3C6F" w:rsidRDefault="00EE3C6F" w:rsidP="00EE3C6F">
            <w:pPr>
              <w:pStyle w:val="40"/>
              <w:spacing w:before="0" w:after="120"/>
              <w:rPr>
                <w:rFonts w:ascii="Times New Roman" w:hAnsi="Times New Roman"/>
                <w:sz w:val="20"/>
              </w:rPr>
            </w:pPr>
            <w:r w:rsidRPr="00EE3C6F">
              <w:rPr>
                <w:rFonts w:ascii="Times New Roman" w:hAnsi="Times New Roman"/>
                <w:sz w:val="20"/>
              </w:rPr>
              <w:lastRenderedPageBreak/>
              <w:t xml:space="preserve">Issue 3-1-5: L1-CLI-RSSI – accuracy requirements  </w:t>
            </w:r>
          </w:p>
          <w:p w14:paraId="2A771FC2" w14:textId="77777777" w:rsidR="00EE3C6F" w:rsidRPr="00EE3C6F" w:rsidRDefault="00EE3C6F" w:rsidP="00EE3C6F">
            <w:pPr>
              <w:pStyle w:val="affd"/>
              <w:widowControl/>
              <w:numPr>
                <w:ilvl w:val="0"/>
                <w:numId w:val="16"/>
              </w:numPr>
              <w:spacing w:after="120" w:line="240" w:lineRule="auto"/>
              <w:ind w:left="720" w:firstLineChars="0"/>
              <w:rPr>
                <w:color w:val="0070C0"/>
                <w:sz w:val="20"/>
                <w:szCs w:val="20"/>
                <w:lang w:eastAsia="zh-CN"/>
              </w:rPr>
            </w:pPr>
            <w:r w:rsidRPr="00EE3C6F">
              <w:rPr>
                <w:color w:val="0070C0"/>
                <w:sz w:val="20"/>
                <w:szCs w:val="20"/>
                <w:lang w:eastAsia="zh-CN"/>
              </w:rPr>
              <w:t xml:space="preserve">Proposals </w:t>
            </w:r>
          </w:p>
          <w:p w14:paraId="370A1E15" w14:textId="77777777" w:rsidR="00EE3C6F" w:rsidRPr="00EE3C6F" w:rsidRDefault="00EE3C6F" w:rsidP="00EE3C6F">
            <w:pPr>
              <w:pStyle w:val="affd"/>
              <w:widowControl/>
              <w:numPr>
                <w:ilvl w:val="1"/>
                <w:numId w:val="16"/>
              </w:numPr>
              <w:spacing w:after="120" w:line="240" w:lineRule="auto"/>
              <w:ind w:left="1440" w:firstLineChars="0"/>
              <w:rPr>
                <w:color w:val="0070C0"/>
                <w:sz w:val="20"/>
                <w:szCs w:val="20"/>
                <w:lang w:eastAsia="zh-CN"/>
              </w:rPr>
            </w:pPr>
            <w:r w:rsidRPr="00EE3C6F">
              <w:rPr>
                <w:color w:val="0070C0"/>
                <w:sz w:val="20"/>
                <w:szCs w:val="20"/>
                <w:lang w:eastAsia="zh-CN"/>
              </w:rPr>
              <w:t xml:space="preserve">Proposal 1a (CATT, LGE, Samsung, CTC, HW, E///, MTK, QC): </w:t>
            </w:r>
          </w:p>
          <w:p w14:paraId="1A30E5D8" w14:textId="77777777" w:rsidR="00EE3C6F" w:rsidRPr="00EE3C6F" w:rsidRDefault="00EE3C6F" w:rsidP="00EE3C6F">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rPr>
            </w:pPr>
            <w:r w:rsidRPr="00EE3C6F">
              <w:rPr>
                <w:sz w:val="20"/>
                <w:szCs w:val="20"/>
              </w:rPr>
              <w:t>Re-use R16 accuracy requirements for CLI-RSSI for L1-CLI-RSSI, for Method#1 with resource type#1 and resource type#2, as well as for Method#3.</w:t>
            </w:r>
          </w:p>
          <w:p w14:paraId="60EE5D9E" w14:textId="77777777" w:rsidR="00EE3C6F" w:rsidRPr="00EE3C6F" w:rsidRDefault="00EE3C6F" w:rsidP="00EE3C6F">
            <w:pPr>
              <w:pStyle w:val="affd"/>
              <w:widowControl/>
              <w:numPr>
                <w:ilvl w:val="1"/>
                <w:numId w:val="16"/>
              </w:numPr>
              <w:spacing w:after="120" w:line="240" w:lineRule="auto"/>
              <w:ind w:left="1440" w:firstLineChars="0"/>
              <w:rPr>
                <w:color w:val="0070C0"/>
                <w:sz w:val="20"/>
                <w:szCs w:val="20"/>
                <w:lang w:eastAsia="zh-CN"/>
              </w:rPr>
            </w:pPr>
            <w:r w:rsidRPr="00EE3C6F">
              <w:rPr>
                <w:color w:val="0070C0"/>
                <w:sz w:val="20"/>
                <w:szCs w:val="20"/>
                <w:lang w:eastAsia="zh-CN"/>
              </w:rPr>
              <w:t xml:space="preserve">Proposal 1b (Nokia): </w:t>
            </w:r>
          </w:p>
          <w:p w14:paraId="338A618C" w14:textId="77777777" w:rsidR="00EE3C6F" w:rsidRPr="00EE3C6F" w:rsidRDefault="00EE3C6F" w:rsidP="00EE3C6F">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rPr>
            </w:pPr>
            <w:r w:rsidRPr="00EE3C6F">
              <w:rPr>
                <w:sz w:val="20"/>
                <w:szCs w:val="20"/>
              </w:rPr>
              <w:t>Same accuracy requirements are defined for Method#1 with resource type#1 and resource type#2, as well as for Method#3.</w:t>
            </w:r>
          </w:p>
          <w:p w14:paraId="5ECD07F5" w14:textId="77777777" w:rsidR="00EE3C6F" w:rsidRPr="00EE3C6F" w:rsidRDefault="00EE3C6F" w:rsidP="00EE3C6F">
            <w:pPr>
              <w:pStyle w:val="affd"/>
              <w:widowControl/>
              <w:numPr>
                <w:ilvl w:val="0"/>
                <w:numId w:val="16"/>
              </w:numPr>
              <w:spacing w:after="120" w:line="240" w:lineRule="auto"/>
              <w:ind w:left="720" w:firstLineChars="0"/>
              <w:rPr>
                <w:color w:val="0070C0"/>
                <w:sz w:val="20"/>
                <w:szCs w:val="20"/>
                <w:lang w:eastAsia="zh-CN"/>
              </w:rPr>
            </w:pPr>
            <w:r w:rsidRPr="00EE3C6F">
              <w:rPr>
                <w:color w:val="0070C0"/>
                <w:sz w:val="20"/>
                <w:szCs w:val="20"/>
                <w:lang w:eastAsia="zh-CN"/>
              </w:rPr>
              <w:t>Recommended WF</w:t>
            </w:r>
          </w:p>
          <w:p w14:paraId="06C75520" w14:textId="56388737" w:rsidR="00BC2C4F" w:rsidRPr="00EE3C6F" w:rsidRDefault="00EE3C6F" w:rsidP="00EE3C6F">
            <w:pPr>
              <w:pStyle w:val="affd"/>
              <w:widowControl/>
              <w:numPr>
                <w:ilvl w:val="1"/>
                <w:numId w:val="16"/>
              </w:numPr>
              <w:spacing w:after="120" w:line="240" w:lineRule="auto"/>
              <w:ind w:left="1440" w:firstLineChars="0"/>
              <w:rPr>
                <w:color w:val="0070C0"/>
                <w:sz w:val="20"/>
                <w:szCs w:val="20"/>
                <w:lang w:eastAsia="zh-CN"/>
              </w:rPr>
            </w:pPr>
            <w:r w:rsidRPr="00EE3C6F">
              <w:rPr>
                <w:color w:val="0070C0"/>
                <w:sz w:val="20"/>
                <w:szCs w:val="20"/>
                <w:lang w:eastAsia="zh-CN"/>
              </w:rPr>
              <w:t>Suggest to agree on P1a which also includes with P1b.</w:t>
            </w:r>
          </w:p>
        </w:tc>
      </w:tr>
    </w:tbl>
    <w:p w14:paraId="2FC0FE36" w14:textId="5998266C" w:rsidR="00BC2C4F" w:rsidRDefault="00BC2C4F" w:rsidP="00170445">
      <w:pPr>
        <w:spacing w:after="120"/>
        <w:rPr>
          <w:rFonts w:eastAsiaTheme="minorEastAsia"/>
          <w:sz w:val="22"/>
          <w:szCs w:val="22"/>
        </w:rPr>
      </w:pPr>
    </w:p>
    <w:p w14:paraId="711841CD" w14:textId="50AF8DEE" w:rsidR="007D65C4" w:rsidRPr="001240E7" w:rsidRDefault="001F56B8" w:rsidP="00FD7A46">
      <w:pPr>
        <w:spacing w:after="120"/>
        <w:rPr>
          <w:rFonts w:eastAsiaTheme="minorEastAsia"/>
          <w:sz w:val="22"/>
          <w:szCs w:val="22"/>
        </w:rPr>
      </w:pPr>
      <w:r w:rsidRPr="001240E7">
        <w:rPr>
          <w:rFonts w:eastAsiaTheme="minorEastAsia" w:hint="eastAsia"/>
          <w:sz w:val="22"/>
          <w:szCs w:val="22"/>
        </w:rPr>
        <w:t>F</w:t>
      </w:r>
      <w:r w:rsidRPr="001240E7">
        <w:rPr>
          <w:rFonts w:eastAsiaTheme="minorEastAsia"/>
          <w:sz w:val="22"/>
          <w:szCs w:val="22"/>
        </w:rPr>
        <w:t>or L1-CLI-RSSI accuracy requirements</w:t>
      </w:r>
      <w:r w:rsidR="00073146" w:rsidRPr="001240E7">
        <w:rPr>
          <w:rFonts w:eastAsiaTheme="minorEastAsia"/>
          <w:sz w:val="22"/>
          <w:szCs w:val="22"/>
        </w:rPr>
        <w:t xml:space="preserve">, </w:t>
      </w:r>
      <w:r w:rsidR="00FD7A46" w:rsidRPr="001240E7">
        <w:rPr>
          <w:rFonts w:eastAsiaTheme="minorEastAsia" w:hint="eastAsia"/>
          <w:sz w:val="22"/>
          <w:szCs w:val="22"/>
        </w:rPr>
        <w:t>R</w:t>
      </w:r>
      <w:r w:rsidR="00FD7A46" w:rsidRPr="001240E7">
        <w:rPr>
          <w:rFonts w:eastAsiaTheme="minorEastAsia"/>
          <w:sz w:val="22"/>
          <w:szCs w:val="22"/>
        </w:rPr>
        <w:t xml:space="preserve">16 accuracy requirements for CLI-RSSI can be reused for L1-CLI-RSSI accuracy requirements since </w:t>
      </w:r>
      <w:r w:rsidR="00101917" w:rsidRPr="001240E7">
        <w:rPr>
          <w:rFonts w:eastAsiaTheme="minorEastAsia"/>
          <w:sz w:val="22"/>
          <w:szCs w:val="22"/>
        </w:rPr>
        <w:t xml:space="preserve">there is no </w:t>
      </w:r>
      <w:r w:rsidR="00FD7A46" w:rsidRPr="001240E7">
        <w:rPr>
          <w:rFonts w:eastAsiaTheme="minorEastAsia"/>
          <w:sz w:val="22"/>
          <w:szCs w:val="22"/>
        </w:rPr>
        <w:t>signal power estimation, for Method#1 with resource type#1 and resource type#2, as well as for Method#3.</w:t>
      </w:r>
    </w:p>
    <w:p w14:paraId="105FDF29" w14:textId="50A71140" w:rsidR="00FD7A46" w:rsidRDefault="00FD7A46" w:rsidP="00FD7A46">
      <w:pPr>
        <w:spacing w:after="120"/>
        <w:rPr>
          <w:rFonts w:eastAsiaTheme="minorEastAsia"/>
          <w:b/>
          <w:sz w:val="22"/>
          <w:szCs w:val="22"/>
        </w:rPr>
      </w:pPr>
      <w:r w:rsidRPr="001240E7">
        <w:rPr>
          <w:rFonts w:eastAsiaTheme="minorEastAsia"/>
          <w:b/>
          <w:sz w:val="22"/>
          <w:szCs w:val="22"/>
        </w:rPr>
        <w:t xml:space="preserve">Proposal 2: </w:t>
      </w:r>
      <w:r w:rsidR="00B65FF0" w:rsidRPr="001240E7">
        <w:rPr>
          <w:rFonts w:eastAsiaTheme="minorEastAsia"/>
          <w:b/>
          <w:sz w:val="22"/>
          <w:szCs w:val="22"/>
        </w:rPr>
        <w:t xml:space="preserve">RAN4 to define accuracy requirements for L1-CLI-RSSI measurements, and </w:t>
      </w:r>
      <w:r w:rsidR="008B7908" w:rsidRPr="001240E7">
        <w:rPr>
          <w:rFonts w:eastAsiaTheme="minorEastAsia"/>
          <w:b/>
          <w:sz w:val="22"/>
          <w:szCs w:val="22"/>
        </w:rPr>
        <w:t>RAN4 to re-use R16 accuracy requirements for CLI-RSSI for L1-CLI-RSSI, for Method#1 with resource type#1 and resource type#2, as well as for Method#3.</w:t>
      </w:r>
    </w:p>
    <w:p w14:paraId="4FFBF16F" w14:textId="77777777" w:rsidR="00FA050F" w:rsidRDefault="00FA050F" w:rsidP="00FA050F">
      <w:pPr>
        <w:spacing w:after="120"/>
        <w:rPr>
          <w:rFonts w:eastAsiaTheme="minorEastAsia"/>
          <w:sz w:val="22"/>
          <w:szCs w:val="22"/>
        </w:rPr>
      </w:pPr>
    </w:p>
    <w:p w14:paraId="12563192" w14:textId="72D7A1FF" w:rsidR="00AD2D8A" w:rsidRDefault="00AD2D8A" w:rsidP="00AD2D8A">
      <w:pPr>
        <w:pStyle w:val="afff6"/>
      </w:pPr>
      <w:r w:rsidRPr="00AD2D8A">
        <w:t>Report mapping</w:t>
      </w:r>
    </w:p>
    <w:p w14:paraId="0168B04C" w14:textId="77777777" w:rsidR="00AD2D8A" w:rsidRDefault="00AD2D8A" w:rsidP="00AD2D8A">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AD2D8A" w:rsidRPr="003E0307" w14:paraId="3CC118A1" w14:textId="77777777" w:rsidTr="00A92CF2">
        <w:trPr>
          <w:jc w:val="center"/>
        </w:trPr>
        <w:tc>
          <w:tcPr>
            <w:tcW w:w="9629" w:type="dxa"/>
          </w:tcPr>
          <w:p w14:paraId="23AF2032" w14:textId="77777777" w:rsidR="0032670F" w:rsidRPr="0032670F" w:rsidRDefault="0032670F" w:rsidP="0032670F">
            <w:pPr>
              <w:pStyle w:val="40"/>
              <w:spacing w:before="0" w:after="120"/>
              <w:rPr>
                <w:rFonts w:ascii="Times New Roman" w:hAnsi="Times New Roman"/>
                <w:sz w:val="20"/>
              </w:rPr>
            </w:pPr>
            <w:r w:rsidRPr="0032670F">
              <w:rPr>
                <w:rFonts w:ascii="Times New Roman" w:hAnsi="Times New Roman"/>
                <w:sz w:val="20"/>
              </w:rPr>
              <w:t xml:space="preserve">Issue 3-2-1: Absolute report mapping    </w:t>
            </w:r>
          </w:p>
          <w:p w14:paraId="1072E44D" w14:textId="77777777" w:rsidR="0032670F" w:rsidRPr="0032670F" w:rsidRDefault="0032670F" w:rsidP="0032670F">
            <w:pPr>
              <w:pStyle w:val="affd"/>
              <w:widowControl/>
              <w:numPr>
                <w:ilvl w:val="0"/>
                <w:numId w:val="16"/>
              </w:numPr>
              <w:spacing w:after="120" w:line="240" w:lineRule="auto"/>
              <w:ind w:left="720" w:firstLineChars="0"/>
              <w:rPr>
                <w:color w:val="0070C0"/>
                <w:sz w:val="20"/>
                <w:szCs w:val="20"/>
                <w:lang w:eastAsia="zh-CN"/>
              </w:rPr>
            </w:pPr>
            <w:r w:rsidRPr="0032670F">
              <w:rPr>
                <w:color w:val="0070C0"/>
                <w:sz w:val="20"/>
                <w:szCs w:val="20"/>
                <w:lang w:eastAsia="zh-CN"/>
              </w:rPr>
              <w:t xml:space="preserve">Proposals </w:t>
            </w:r>
          </w:p>
          <w:p w14:paraId="22AD120D" w14:textId="77777777" w:rsidR="0032670F" w:rsidRPr="0032670F" w:rsidRDefault="0032670F" w:rsidP="0032670F">
            <w:pPr>
              <w:pStyle w:val="affd"/>
              <w:widowControl/>
              <w:numPr>
                <w:ilvl w:val="1"/>
                <w:numId w:val="16"/>
              </w:numPr>
              <w:spacing w:after="120" w:line="240" w:lineRule="auto"/>
              <w:ind w:left="1440" w:firstLineChars="0"/>
              <w:rPr>
                <w:color w:val="0070C0"/>
                <w:sz w:val="20"/>
                <w:szCs w:val="20"/>
                <w:lang w:eastAsia="zh-CN"/>
              </w:rPr>
            </w:pPr>
            <w:r w:rsidRPr="0032670F">
              <w:rPr>
                <w:color w:val="0070C0"/>
                <w:sz w:val="20"/>
                <w:szCs w:val="20"/>
                <w:lang w:eastAsia="zh-CN"/>
              </w:rPr>
              <w:t xml:space="preserve">Proposal 1 (CATT, LGE, HW, E///): </w:t>
            </w:r>
          </w:p>
          <w:p w14:paraId="649A396A" w14:textId="77777777" w:rsidR="0032670F" w:rsidRPr="0032670F" w:rsidRDefault="0032670F" w:rsidP="0032670F">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lang w:eastAsia="zh-CN"/>
              </w:rPr>
            </w:pPr>
            <w:r w:rsidRPr="0032670F">
              <w:rPr>
                <w:sz w:val="20"/>
                <w:szCs w:val="20"/>
                <w:lang w:eastAsia="zh-CN"/>
              </w:rPr>
              <w:t>Re-use Table 10.1.22.1.2-1 and Table 10.1.22.2.2-1 for reporting mapping of absolute L1-SRS-RSRP and L1-CLI-RSSI, respectively.</w:t>
            </w:r>
          </w:p>
          <w:p w14:paraId="0B99764C" w14:textId="77777777" w:rsidR="0032670F" w:rsidRPr="0032670F" w:rsidRDefault="0032670F" w:rsidP="0032670F">
            <w:pPr>
              <w:pStyle w:val="affd"/>
              <w:widowControl/>
              <w:numPr>
                <w:ilvl w:val="0"/>
                <w:numId w:val="16"/>
              </w:numPr>
              <w:spacing w:after="120" w:line="240" w:lineRule="auto"/>
              <w:ind w:left="720" w:firstLineChars="0"/>
              <w:rPr>
                <w:color w:val="0070C0"/>
                <w:sz w:val="20"/>
                <w:szCs w:val="20"/>
                <w:lang w:eastAsia="zh-CN"/>
              </w:rPr>
            </w:pPr>
            <w:r w:rsidRPr="0032670F">
              <w:rPr>
                <w:color w:val="0070C0"/>
                <w:sz w:val="20"/>
                <w:szCs w:val="20"/>
                <w:lang w:eastAsia="zh-CN"/>
              </w:rPr>
              <w:t>Recommended WF</w:t>
            </w:r>
          </w:p>
          <w:p w14:paraId="28401061" w14:textId="462D942C" w:rsidR="00AD2D8A" w:rsidRPr="0032670F" w:rsidRDefault="0032670F" w:rsidP="0032670F">
            <w:pPr>
              <w:pStyle w:val="affd"/>
              <w:widowControl/>
              <w:numPr>
                <w:ilvl w:val="1"/>
                <w:numId w:val="16"/>
              </w:numPr>
              <w:spacing w:after="120" w:line="240" w:lineRule="auto"/>
              <w:ind w:left="1440" w:firstLineChars="0"/>
              <w:rPr>
                <w:color w:val="0070C0"/>
                <w:sz w:val="20"/>
                <w:szCs w:val="20"/>
                <w:lang w:eastAsia="zh-CN"/>
              </w:rPr>
            </w:pPr>
            <w:r w:rsidRPr="0032670F">
              <w:rPr>
                <w:color w:val="0070C0"/>
                <w:sz w:val="20"/>
                <w:szCs w:val="20"/>
                <w:lang w:eastAsia="zh-CN"/>
              </w:rPr>
              <w:t>Suggest to agree on P1 based on RAN4#114-bis agreements.</w:t>
            </w:r>
          </w:p>
        </w:tc>
      </w:tr>
    </w:tbl>
    <w:p w14:paraId="56DAB117" w14:textId="77777777" w:rsidR="00AD2D8A" w:rsidRDefault="00AD2D8A" w:rsidP="00AD2D8A">
      <w:pPr>
        <w:spacing w:after="120"/>
        <w:rPr>
          <w:rFonts w:eastAsiaTheme="minorEastAsia"/>
          <w:sz w:val="22"/>
          <w:szCs w:val="22"/>
        </w:rPr>
      </w:pPr>
    </w:p>
    <w:p w14:paraId="3E6A2808" w14:textId="433887BC" w:rsidR="0071536A" w:rsidRDefault="0071536A" w:rsidP="00AD2D8A">
      <w:pPr>
        <w:spacing w:after="120"/>
        <w:rPr>
          <w:rFonts w:eastAsiaTheme="minorEastAsia"/>
          <w:sz w:val="22"/>
          <w:szCs w:val="22"/>
        </w:rPr>
      </w:pPr>
      <w:r>
        <w:rPr>
          <w:rFonts w:eastAsiaTheme="minorEastAsia" w:hint="eastAsia"/>
          <w:sz w:val="22"/>
          <w:szCs w:val="22"/>
        </w:rPr>
        <w:t>For a</w:t>
      </w:r>
      <w:r w:rsidRPr="0071536A">
        <w:rPr>
          <w:rFonts w:eastAsiaTheme="minorEastAsia"/>
          <w:sz w:val="22"/>
          <w:szCs w:val="22"/>
        </w:rPr>
        <w:t>bsolute report mapping</w:t>
      </w:r>
      <w:r>
        <w:rPr>
          <w:rFonts w:eastAsiaTheme="minorEastAsia" w:hint="eastAsia"/>
          <w:sz w:val="22"/>
          <w:szCs w:val="22"/>
        </w:rPr>
        <w:t>, it</w:t>
      </w:r>
      <w:r>
        <w:rPr>
          <w:rFonts w:eastAsiaTheme="minorEastAsia"/>
          <w:sz w:val="22"/>
          <w:szCs w:val="22"/>
        </w:rPr>
        <w:t>’</w:t>
      </w:r>
      <w:r>
        <w:rPr>
          <w:rFonts w:eastAsiaTheme="minorEastAsia" w:hint="eastAsia"/>
          <w:sz w:val="22"/>
          <w:szCs w:val="22"/>
        </w:rPr>
        <w:t>s proposed to r</w:t>
      </w:r>
      <w:r w:rsidRPr="0071536A">
        <w:rPr>
          <w:rFonts w:eastAsiaTheme="minorEastAsia"/>
          <w:sz w:val="22"/>
          <w:szCs w:val="22"/>
        </w:rPr>
        <w:t>e-use Table 10.1.22.1.2-1 and Table 10.1.22.2.2-1 for reporting mapping of absolute L1-SRS-RSRP and L1-CLI-RSSI, respectively</w:t>
      </w:r>
      <w:r w:rsidR="004C743B">
        <w:rPr>
          <w:rFonts w:eastAsiaTheme="minorEastAsia" w:hint="eastAsia"/>
          <w:sz w:val="22"/>
          <w:szCs w:val="22"/>
        </w:rPr>
        <w:t>.</w:t>
      </w:r>
    </w:p>
    <w:p w14:paraId="4D2C2EE7" w14:textId="1BEC5B7E" w:rsidR="004C743B" w:rsidRPr="00FE7625" w:rsidRDefault="004C743B" w:rsidP="00AD2D8A">
      <w:pPr>
        <w:spacing w:after="120"/>
        <w:rPr>
          <w:rFonts w:eastAsiaTheme="minorEastAsia"/>
          <w:b/>
          <w:bCs/>
          <w:sz w:val="22"/>
          <w:szCs w:val="22"/>
        </w:rPr>
      </w:pPr>
      <w:r w:rsidRPr="00FE7625">
        <w:rPr>
          <w:rFonts w:eastAsiaTheme="minorEastAsia" w:hint="eastAsia"/>
          <w:b/>
          <w:bCs/>
          <w:sz w:val="22"/>
          <w:szCs w:val="22"/>
        </w:rPr>
        <w:t xml:space="preserve">Proposal 3: </w:t>
      </w:r>
      <w:r w:rsidR="00FE7625" w:rsidRPr="00FE7625">
        <w:rPr>
          <w:rFonts w:eastAsiaTheme="minorEastAsia"/>
          <w:b/>
          <w:bCs/>
          <w:sz w:val="22"/>
          <w:szCs w:val="22"/>
        </w:rPr>
        <w:t>Re-use Table 10.1.22.1.2-1 and Table 10.1.22.2.2-1 for reporting mapping of absolute L1-SRS-RSRP and L1-CLI-RSSI, respectively.</w:t>
      </w:r>
    </w:p>
    <w:p w14:paraId="014D98E1" w14:textId="77777777" w:rsidR="004062A8" w:rsidRPr="009F0D3E" w:rsidRDefault="004062A8" w:rsidP="00AD2D8A">
      <w:pPr>
        <w:spacing w:after="120"/>
        <w:rPr>
          <w:rFonts w:eastAsiaTheme="minorEastAsia"/>
          <w:sz w:val="22"/>
          <w:szCs w:val="22"/>
        </w:rPr>
      </w:pPr>
    </w:p>
    <w:p w14:paraId="5ACDF0F0" w14:textId="77777777" w:rsidR="007E13DD" w:rsidRDefault="007E13DD" w:rsidP="007E13DD">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7E13DD" w:rsidRPr="0032670F" w14:paraId="24FE29AF" w14:textId="77777777" w:rsidTr="00A92CF2">
        <w:trPr>
          <w:jc w:val="center"/>
        </w:trPr>
        <w:tc>
          <w:tcPr>
            <w:tcW w:w="9629" w:type="dxa"/>
          </w:tcPr>
          <w:p w14:paraId="5F9FB173" w14:textId="77777777" w:rsidR="0032670F" w:rsidRPr="0032670F" w:rsidRDefault="0032670F" w:rsidP="0032670F">
            <w:pPr>
              <w:pStyle w:val="40"/>
              <w:spacing w:before="0" w:after="120"/>
              <w:rPr>
                <w:rFonts w:ascii="Times New Roman" w:hAnsi="Times New Roman"/>
                <w:sz w:val="20"/>
              </w:rPr>
            </w:pPr>
            <w:r w:rsidRPr="0032670F">
              <w:rPr>
                <w:rFonts w:ascii="Times New Roman" w:hAnsi="Times New Roman"/>
                <w:sz w:val="20"/>
              </w:rPr>
              <w:lastRenderedPageBreak/>
              <w:t xml:space="preserve">Issue 3-2-2: Differential report mapping    </w:t>
            </w:r>
          </w:p>
          <w:p w14:paraId="0C6779C6" w14:textId="77777777" w:rsidR="0032670F" w:rsidRPr="0032670F" w:rsidRDefault="0032670F" w:rsidP="0032670F">
            <w:pPr>
              <w:pStyle w:val="affd"/>
              <w:widowControl/>
              <w:numPr>
                <w:ilvl w:val="0"/>
                <w:numId w:val="16"/>
              </w:numPr>
              <w:spacing w:after="120" w:line="240" w:lineRule="auto"/>
              <w:ind w:left="720" w:firstLineChars="0"/>
              <w:rPr>
                <w:color w:val="0070C0"/>
                <w:sz w:val="20"/>
                <w:szCs w:val="20"/>
                <w:lang w:eastAsia="zh-CN"/>
              </w:rPr>
            </w:pPr>
            <w:r w:rsidRPr="0032670F">
              <w:rPr>
                <w:color w:val="0070C0"/>
                <w:sz w:val="20"/>
                <w:szCs w:val="20"/>
                <w:lang w:eastAsia="zh-CN"/>
              </w:rPr>
              <w:t xml:space="preserve">Proposals </w:t>
            </w:r>
          </w:p>
          <w:p w14:paraId="78B7511B" w14:textId="77777777" w:rsidR="0032670F" w:rsidRPr="0032670F" w:rsidRDefault="0032670F" w:rsidP="0032670F">
            <w:pPr>
              <w:pStyle w:val="affd"/>
              <w:widowControl/>
              <w:numPr>
                <w:ilvl w:val="1"/>
                <w:numId w:val="16"/>
              </w:numPr>
              <w:spacing w:after="120" w:line="240" w:lineRule="auto"/>
              <w:ind w:left="1440" w:firstLineChars="0"/>
              <w:rPr>
                <w:color w:val="0070C0"/>
                <w:sz w:val="20"/>
                <w:szCs w:val="20"/>
                <w:lang w:eastAsia="zh-CN"/>
              </w:rPr>
            </w:pPr>
            <w:r w:rsidRPr="0032670F">
              <w:rPr>
                <w:color w:val="0070C0"/>
                <w:sz w:val="20"/>
                <w:szCs w:val="20"/>
                <w:lang w:eastAsia="zh-CN"/>
              </w:rPr>
              <w:t xml:space="preserve">Proposal 1 (CATT, LGE, HW, E///): </w:t>
            </w:r>
          </w:p>
          <w:p w14:paraId="2BAF7125" w14:textId="77777777" w:rsidR="0032670F" w:rsidRPr="0032670F" w:rsidRDefault="0032670F" w:rsidP="0032670F">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lang w:eastAsia="zh-CN"/>
              </w:rPr>
            </w:pPr>
            <w:r w:rsidRPr="0032670F">
              <w:rPr>
                <w:sz w:val="20"/>
                <w:szCs w:val="20"/>
                <w:lang w:eastAsia="zh-CN"/>
              </w:rPr>
              <w:t>Use Table 1 and Table 2 (based on Table 10.1.6.1-2) for reporting mapping of differential L1-SRS-RSRP and L1-CLI-RSSI, respectively</w:t>
            </w:r>
          </w:p>
          <w:p w14:paraId="0494677F" w14:textId="77777777" w:rsidR="0032670F" w:rsidRPr="0032670F" w:rsidRDefault="0032670F" w:rsidP="0032670F">
            <w:pPr>
              <w:spacing w:after="120"/>
              <w:jc w:val="center"/>
              <w:rPr>
                <w:b/>
                <w:sz w:val="20"/>
                <w:szCs w:val="20"/>
              </w:rPr>
            </w:pPr>
            <w:r w:rsidRPr="0032670F">
              <w:rPr>
                <w:b/>
                <w:sz w:val="20"/>
                <w:szCs w:val="20"/>
              </w:rPr>
              <w:t>Table 1: Reporting mapping of differential L1-SRS-RSRP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32670F" w:rsidRPr="005B6505" w14:paraId="0A076E59" w14:textId="77777777" w:rsidTr="00A92CF2">
              <w:trPr>
                <w:jc w:val="center"/>
              </w:trPr>
              <w:tc>
                <w:tcPr>
                  <w:tcW w:w="2122" w:type="dxa"/>
                  <w:noWrap/>
                  <w:hideMark/>
                </w:tcPr>
                <w:p w14:paraId="4C531873" w14:textId="77777777" w:rsidR="0032670F" w:rsidRPr="005B6505" w:rsidRDefault="0032670F" w:rsidP="005B6505">
                  <w:pPr>
                    <w:keepNext/>
                    <w:keepLines/>
                    <w:overflowPunct w:val="0"/>
                    <w:autoSpaceDE w:val="0"/>
                    <w:autoSpaceDN w:val="0"/>
                    <w:adjustRightInd w:val="0"/>
                    <w:jc w:val="center"/>
                    <w:textAlignment w:val="baseline"/>
                    <w:rPr>
                      <w:b/>
                      <w:sz w:val="18"/>
                      <w:szCs w:val="18"/>
                      <w:lang w:val="en-GB"/>
                    </w:rPr>
                  </w:pPr>
                  <w:r w:rsidRPr="005B6505">
                    <w:rPr>
                      <w:b/>
                      <w:sz w:val="18"/>
                      <w:szCs w:val="18"/>
                      <w:lang w:val="en-GB"/>
                    </w:rPr>
                    <w:t>Reported value</w:t>
                  </w:r>
                </w:p>
              </w:tc>
              <w:tc>
                <w:tcPr>
                  <w:tcW w:w="4230" w:type="dxa"/>
                </w:tcPr>
                <w:p w14:paraId="2ADDDF27" w14:textId="77777777" w:rsidR="0032670F" w:rsidRPr="005B6505" w:rsidRDefault="0032670F" w:rsidP="005B6505">
                  <w:pPr>
                    <w:keepNext/>
                    <w:keepLines/>
                    <w:overflowPunct w:val="0"/>
                    <w:autoSpaceDE w:val="0"/>
                    <w:autoSpaceDN w:val="0"/>
                    <w:adjustRightInd w:val="0"/>
                    <w:jc w:val="center"/>
                    <w:textAlignment w:val="baseline"/>
                    <w:rPr>
                      <w:b/>
                      <w:sz w:val="18"/>
                      <w:szCs w:val="18"/>
                      <w:lang w:val="en-GB"/>
                    </w:rPr>
                  </w:pPr>
                  <w:r w:rsidRPr="005B6505">
                    <w:rPr>
                      <w:b/>
                      <w:sz w:val="18"/>
                      <w:szCs w:val="18"/>
                      <w:lang w:val="en-GB"/>
                    </w:rPr>
                    <w:t>Measured quantity value (difference in measured SRS-RSRP from strongest SRS-RSRP)</w:t>
                  </w:r>
                </w:p>
              </w:tc>
              <w:tc>
                <w:tcPr>
                  <w:tcW w:w="883" w:type="dxa"/>
                  <w:noWrap/>
                  <w:hideMark/>
                </w:tcPr>
                <w:p w14:paraId="1CC699CF" w14:textId="77777777" w:rsidR="0032670F" w:rsidRPr="005B6505" w:rsidRDefault="0032670F" w:rsidP="005B6505">
                  <w:pPr>
                    <w:keepNext/>
                    <w:keepLines/>
                    <w:overflowPunct w:val="0"/>
                    <w:autoSpaceDE w:val="0"/>
                    <w:autoSpaceDN w:val="0"/>
                    <w:adjustRightInd w:val="0"/>
                    <w:jc w:val="center"/>
                    <w:textAlignment w:val="baseline"/>
                    <w:rPr>
                      <w:b/>
                      <w:sz w:val="18"/>
                      <w:szCs w:val="18"/>
                      <w:lang w:val="en-GB"/>
                    </w:rPr>
                  </w:pPr>
                  <w:r w:rsidRPr="005B6505">
                    <w:rPr>
                      <w:b/>
                      <w:sz w:val="18"/>
                      <w:szCs w:val="18"/>
                      <w:lang w:val="en-GB"/>
                    </w:rPr>
                    <w:t>Unit</w:t>
                  </w:r>
                </w:p>
              </w:tc>
            </w:tr>
            <w:tr w:rsidR="0032670F" w:rsidRPr="005B6505" w14:paraId="4E9A20D1" w14:textId="77777777" w:rsidTr="00A92CF2">
              <w:trPr>
                <w:jc w:val="center"/>
              </w:trPr>
              <w:tc>
                <w:tcPr>
                  <w:tcW w:w="2122" w:type="dxa"/>
                  <w:noWrap/>
                  <w:hideMark/>
                </w:tcPr>
                <w:p w14:paraId="5A20FF22"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DIFF_SRS-RSRP_0</w:t>
                  </w:r>
                </w:p>
              </w:tc>
              <w:tc>
                <w:tcPr>
                  <w:tcW w:w="4230" w:type="dxa"/>
                </w:tcPr>
                <w:p w14:paraId="3EE89B09"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0≥ΔSRS-RSRP&gt;-2</w:t>
                  </w:r>
                </w:p>
              </w:tc>
              <w:tc>
                <w:tcPr>
                  <w:tcW w:w="883" w:type="dxa"/>
                  <w:noWrap/>
                  <w:hideMark/>
                </w:tcPr>
                <w:p w14:paraId="7C908062"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5BD5465B" w14:textId="77777777" w:rsidTr="00A92CF2">
              <w:trPr>
                <w:jc w:val="center"/>
              </w:trPr>
              <w:tc>
                <w:tcPr>
                  <w:tcW w:w="2122" w:type="dxa"/>
                  <w:noWrap/>
                </w:tcPr>
                <w:p w14:paraId="09E9DD74"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DIFF_SRS-RSRP_1</w:t>
                  </w:r>
                </w:p>
              </w:tc>
              <w:tc>
                <w:tcPr>
                  <w:tcW w:w="4230" w:type="dxa"/>
                </w:tcPr>
                <w:p w14:paraId="6BE1515A"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-2≥ΔSRS-RSRP&gt;-4</w:t>
                  </w:r>
                </w:p>
              </w:tc>
              <w:tc>
                <w:tcPr>
                  <w:tcW w:w="883" w:type="dxa"/>
                  <w:noWrap/>
                </w:tcPr>
                <w:p w14:paraId="3DFADBF6"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4F13A1B4" w14:textId="77777777" w:rsidTr="00A92CF2">
              <w:trPr>
                <w:jc w:val="center"/>
              </w:trPr>
              <w:tc>
                <w:tcPr>
                  <w:tcW w:w="2122" w:type="dxa"/>
                  <w:noWrap/>
                </w:tcPr>
                <w:p w14:paraId="1FF8F0AB"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DIFF_SRS-RSRP_2</w:t>
                  </w:r>
                </w:p>
              </w:tc>
              <w:tc>
                <w:tcPr>
                  <w:tcW w:w="4230" w:type="dxa"/>
                </w:tcPr>
                <w:p w14:paraId="2C35A145"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-4≥ΔSRS-RSRP&gt;-6</w:t>
                  </w:r>
                </w:p>
              </w:tc>
              <w:tc>
                <w:tcPr>
                  <w:tcW w:w="883" w:type="dxa"/>
                  <w:noWrap/>
                </w:tcPr>
                <w:p w14:paraId="2078A30B"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268F6F5B" w14:textId="77777777" w:rsidTr="00A92CF2">
              <w:trPr>
                <w:jc w:val="center"/>
              </w:trPr>
              <w:tc>
                <w:tcPr>
                  <w:tcW w:w="2122" w:type="dxa"/>
                  <w:noWrap/>
                </w:tcPr>
                <w:p w14:paraId="3F2F65E2"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DIFF_SRS-RSRP_3</w:t>
                  </w:r>
                </w:p>
              </w:tc>
              <w:tc>
                <w:tcPr>
                  <w:tcW w:w="4230" w:type="dxa"/>
                </w:tcPr>
                <w:p w14:paraId="186473BC"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-6≥ΔSRS-RSRP&gt;-8</w:t>
                  </w:r>
                </w:p>
              </w:tc>
              <w:tc>
                <w:tcPr>
                  <w:tcW w:w="883" w:type="dxa"/>
                  <w:noWrap/>
                </w:tcPr>
                <w:p w14:paraId="60B8A499"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6FC62E05" w14:textId="77777777" w:rsidTr="00A92CF2">
              <w:trPr>
                <w:jc w:val="center"/>
              </w:trPr>
              <w:tc>
                <w:tcPr>
                  <w:tcW w:w="2122" w:type="dxa"/>
                  <w:noWrap/>
                </w:tcPr>
                <w:p w14:paraId="67AFAD81"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DIFF_SRS-RSRP_4</w:t>
                  </w:r>
                </w:p>
              </w:tc>
              <w:tc>
                <w:tcPr>
                  <w:tcW w:w="4230" w:type="dxa"/>
                </w:tcPr>
                <w:p w14:paraId="59A01796"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-8≥ΔSRS-RSRP&gt;-10</w:t>
                  </w:r>
                </w:p>
              </w:tc>
              <w:tc>
                <w:tcPr>
                  <w:tcW w:w="883" w:type="dxa"/>
                  <w:noWrap/>
                </w:tcPr>
                <w:p w14:paraId="6DB5BAA5"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41FBE3AA" w14:textId="77777777" w:rsidTr="00A92CF2">
              <w:trPr>
                <w:jc w:val="center"/>
              </w:trPr>
              <w:tc>
                <w:tcPr>
                  <w:tcW w:w="2122" w:type="dxa"/>
                  <w:noWrap/>
                </w:tcPr>
                <w:p w14:paraId="20E06D2E"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DIFF_SRS-RSRP_5</w:t>
                  </w:r>
                </w:p>
              </w:tc>
              <w:tc>
                <w:tcPr>
                  <w:tcW w:w="4230" w:type="dxa"/>
                </w:tcPr>
                <w:p w14:paraId="5CC93ED2"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-10≥ΔSRS-RSRP&gt;-12</w:t>
                  </w:r>
                </w:p>
              </w:tc>
              <w:tc>
                <w:tcPr>
                  <w:tcW w:w="883" w:type="dxa"/>
                  <w:noWrap/>
                </w:tcPr>
                <w:p w14:paraId="2F7BF893"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022351EB" w14:textId="77777777" w:rsidTr="00A92CF2">
              <w:trPr>
                <w:jc w:val="center"/>
              </w:trPr>
              <w:tc>
                <w:tcPr>
                  <w:tcW w:w="2122" w:type="dxa"/>
                  <w:noWrap/>
                </w:tcPr>
                <w:p w14:paraId="7759B670"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DIFF_SRS-RSRP_6</w:t>
                  </w:r>
                </w:p>
              </w:tc>
              <w:tc>
                <w:tcPr>
                  <w:tcW w:w="4230" w:type="dxa"/>
                </w:tcPr>
                <w:p w14:paraId="47B8E40B"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-12≥ΔSRS-RSRP&gt;-14</w:t>
                  </w:r>
                </w:p>
              </w:tc>
              <w:tc>
                <w:tcPr>
                  <w:tcW w:w="883" w:type="dxa"/>
                  <w:noWrap/>
                </w:tcPr>
                <w:p w14:paraId="1B114F7E"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13B309D9" w14:textId="77777777" w:rsidTr="00A92CF2">
              <w:trPr>
                <w:jc w:val="center"/>
              </w:trPr>
              <w:tc>
                <w:tcPr>
                  <w:tcW w:w="2122" w:type="dxa"/>
                  <w:noWrap/>
                </w:tcPr>
                <w:p w14:paraId="200A603E"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DIFF_SRS-RSRP_7</w:t>
                  </w:r>
                </w:p>
              </w:tc>
              <w:tc>
                <w:tcPr>
                  <w:tcW w:w="4230" w:type="dxa"/>
                </w:tcPr>
                <w:p w14:paraId="491AE306"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-14≥ΔSRS-RSRP&gt;-16</w:t>
                  </w:r>
                </w:p>
              </w:tc>
              <w:tc>
                <w:tcPr>
                  <w:tcW w:w="883" w:type="dxa"/>
                  <w:noWrap/>
                </w:tcPr>
                <w:p w14:paraId="27842603"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02E33CE0" w14:textId="77777777" w:rsidTr="00A92CF2">
              <w:trPr>
                <w:jc w:val="center"/>
              </w:trPr>
              <w:tc>
                <w:tcPr>
                  <w:tcW w:w="2122" w:type="dxa"/>
                  <w:noWrap/>
                </w:tcPr>
                <w:p w14:paraId="568D8B9E"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DIFF_SRS-RSRP_8</w:t>
                  </w:r>
                </w:p>
              </w:tc>
              <w:tc>
                <w:tcPr>
                  <w:tcW w:w="4230" w:type="dxa"/>
                </w:tcPr>
                <w:p w14:paraId="0F3218AC"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-16≥ΔSRS-RSRP&gt;-18</w:t>
                  </w:r>
                </w:p>
              </w:tc>
              <w:tc>
                <w:tcPr>
                  <w:tcW w:w="883" w:type="dxa"/>
                  <w:noWrap/>
                </w:tcPr>
                <w:p w14:paraId="0FE94405"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6FDB527E" w14:textId="77777777" w:rsidTr="00A92CF2">
              <w:trPr>
                <w:jc w:val="center"/>
              </w:trPr>
              <w:tc>
                <w:tcPr>
                  <w:tcW w:w="2122" w:type="dxa"/>
                  <w:noWrap/>
                </w:tcPr>
                <w:p w14:paraId="62A314AC"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DIFF_SRS-RSRP_9</w:t>
                  </w:r>
                </w:p>
              </w:tc>
              <w:tc>
                <w:tcPr>
                  <w:tcW w:w="4230" w:type="dxa"/>
                </w:tcPr>
                <w:p w14:paraId="255CE647"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-18≥ΔSRS-RSRP&gt;-20</w:t>
                  </w:r>
                </w:p>
              </w:tc>
              <w:tc>
                <w:tcPr>
                  <w:tcW w:w="883" w:type="dxa"/>
                  <w:noWrap/>
                </w:tcPr>
                <w:p w14:paraId="77FAE976"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56248EF0" w14:textId="77777777" w:rsidTr="00A92CF2">
              <w:trPr>
                <w:jc w:val="center"/>
              </w:trPr>
              <w:tc>
                <w:tcPr>
                  <w:tcW w:w="2122" w:type="dxa"/>
                  <w:noWrap/>
                </w:tcPr>
                <w:p w14:paraId="4BF8AB14"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DIFF_SRS-RSRP_10</w:t>
                  </w:r>
                </w:p>
              </w:tc>
              <w:tc>
                <w:tcPr>
                  <w:tcW w:w="4230" w:type="dxa"/>
                </w:tcPr>
                <w:p w14:paraId="1DC7E91F"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-20≥ΔSRS-RSRP&gt;-22</w:t>
                  </w:r>
                </w:p>
              </w:tc>
              <w:tc>
                <w:tcPr>
                  <w:tcW w:w="883" w:type="dxa"/>
                  <w:noWrap/>
                </w:tcPr>
                <w:p w14:paraId="19470F59"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4FC113FD" w14:textId="77777777" w:rsidTr="00A92CF2">
              <w:trPr>
                <w:jc w:val="center"/>
              </w:trPr>
              <w:tc>
                <w:tcPr>
                  <w:tcW w:w="2122" w:type="dxa"/>
                  <w:noWrap/>
                </w:tcPr>
                <w:p w14:paraId="538C8393"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DIFF_SRS-RSRP_11</w:t>
                  </w:r>
                </w:p>
              </w:tc>
              <w:tc>
                <w:tcPr>
                  <w:tcW w:w="4230" w:type="dxa"/>
                </w:tcPr>
                <w:p w14:paraId="50A077F1"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-22≥ΔSRS-RSRP&gt;-24</w:t>
                  </w:r>
                </w:p>
              </w:tc>
              <w:tc>
                <w:tcPr>
                  <w:tcW w:w="883" w:type="dxa"/>
                  <w:noWrap/>
                </w:tcPr>
                <w:p w14:paraId="372634B7"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611425AE" w14:textId="77777777" w:rsidTr="00A92CF2">
              <w:trPr>
                <w:jc w:val="center"/>
              </w:trPr>
              <w:tc>
                <w:tcPr>
                  <w:tcW w:w="2122" w:type="dxa"/>
                  <w:noWrap/>
                </w:tcPr>
                <w:p w14:paraId="3D28C400"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DIFF_SRS-RSRP_12</w:t>
                  </w:r>
                </w:p>
              </w:tc>
              <w:tc>
                <w:tcPr>
                  <w:tcW w:w="4230" w:type="dxa"/>
                </w:tcPr>
                <w:p w14:paraId="5FF40DD6"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-24≥ΔSRS-RSRP&gt;-26</w:t>
                  </w:r>
                </w:p>
              </w:tc>
              <w:tc>
                <w:tcPr>
                  <w:tcW w:w="883" w:type="dxa"/>
                  <w:noWrap/>
                </w:tcPr>
                <w:p w14:paraId="30C3C2C7"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5A9A1264" w14:textId="77777777" w:rsidTr="00A92CF2">
              <w:trPr>
                <w:jc w:val="center"/>
              </w:trPr>
              <w:tc>
                <w:tcPr>
                  <w:tcW w:w="2122" w:type="dxa"/>
                  <w:noWrap/>
                </w:tcPr>
                <w:p w14:paraId="5CF678CC"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DIFF_SRS-RSRP_13</w:t>
                  </w:r>
                </w:p>
              </w:tc>
              <w:tc>
                <w:tcPr>
                  <w:tcW w:w="4230" w:type="dxa"/>
                </w:tcPr>
                <w:p w14:paraId="76851C39"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-26≥ΔSRS-RSRP&gt;-28</w:t>
                  </w:r>
                </w:p>
              </w:tc>
              <w:tc>
                <w:tcPr>
                  <w:tcW w:w="883" w:type="dxa"/>
                  <w:noWrap/>
                </w:tcPr>
                <w:p w14:paraId="6B98A90C"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5A160BF6" w14:textId="77777777" w:rsidTr="00A92CF2">
              <w:trPr>
                <w:jc w:val="center"/>
              </w:trPr>
              <w:tc>
                <w:tcPr>
                  <w:tcW w:w="2122" w:type="dxa"/>
                  <w:noWrap/>
                </w:tcPr>
                <w:p w14:paraId="63C068DB"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DIFF_SRS-RSRP_14</w:t>
                  </w:r>
                </w:p>
              </w:tc>
              <w:tc>
                <w:tcPr>
                  <w:tcW w:w="4230" w:type="dxa"/>
                </w:tcPr>
                <w:p w14:paraId="6783944A"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-28≥ΔSRS-RSRP&gt;-30</w:t>
                  </w:r>
                </w:p>
              </w:tc>
              <w:tc>
                <w:tcPr>
                  <w:tcW w:w="883" w:type="dxa"/>
                  <w:noWrap/>
                </w:tcPr>
                <w:p w14:paraId="3DDCC8F4"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61FFB103" w14:textId="77777777" w:rsidTr="00A92CF2">
              <w:trPr>
                <w:jc w:val="center"/>
              </w:trPr>
              <w:tc>
                <w:tcPr>
                  <w:tcW w:w="2122" w:type="dxa"/>
                  <w:noWrap/>
                </w:tcPr>
                <w:p w14:paraId="1AD5B59C"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DIFF_SRS-RSRP_15</w:t>
                  </w:r>
                </w:p>
              </w:tc>
              <w:tc>
                <w:tcPr>
                  <w:tcW w:w="4230" w:type="dxa"/>
                </w:tcPr>
                <w:p w14:paraId="13A4E1F7"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-30≥ΔSRS-RSRP</w:t>
                  </w:r>
                </w:p>
              </w:tc>
              <w:tc>
                <w:tcPr>
                  <w:tcW w:w="883" w:type="dxa"/>
                  <w:noWrap/>
                </w:tcPr>
                <w:p w14:paraId="377D6E5D"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bl>
          <w:p w14:paraId="2936A804" w14:textId="77777777" w:rsidR="0032670F" w:rsidRPr="0032670F" w:rsidRDefault="0032670F" w:rsidP="0032670F">
            <w:pPr>
              <w:spacing w:after="120"/>
              <w:jc w:val="center"/>
              <w:rPr>
                <w:b/>
                <w:sz w:val="20"/>
                <w:szCs w:val="20"/>
              </w:rPr>
            </w:pPr>
            <w:r w:rsidRPr="0032670F">
              <w:rPr>
                <w:b/>
                <w:sz w:val="20"/>
                <w:szCs w:val="20"/>
              </w:rPr>
              <w:t>Table 2: Reporting mapping of differential L1-CLI-RSSI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32670F" w:rsidRPr="005B6505" w14:paraId="20B4E560" w14:textId="77777777" w:rsidTr="00A92CF2">
              <w:trPr>
                <w:jc w:val="center"/>
              </w:trPr>
              <w:tc>
                <w:tcPr>
                  <w:tcW w:w="2122" w:type="dxa"/>
                  <w:noWrap/>
                  <w:hideMark/>
                </w:tcPr>
                <w:p w14:paraId="30D878D2" w14:textId="77777777" w:rsidR="0032670F" w:rsidRPr="005B6505" w:rsidRDefault="0032670F" w:rsidP="005B6505">
                  <w:pPr>
                    <w:keepNext/>
                    <w:keepLines/>
                    <w:overflowPunct w:val="0"/>
                    <w:autoSpaceDE w:val="0"/>
                    <w:autoSpaceDN w:val="0"/>
                    <w:adjustRightInd w:val="0"/>
                    <w:jc w:val="center"/>
                    <w:textAlignment w:val="baseline"/>
                    <w:rPr>
                      <w:b/>
                      <w:sz w:val="18"/>
                      <w:szCs w:val="18"/>
                      <w:lang w:val="en-GB"/>
                    </w:rPr>
                  </w:pPr>
                  <w:r w:rsidRPr="005B6505">
                    <w:rPr>
                      <w:b/>
                      <w:sz w:val="18"/>
                      <w:szCs w:val="18"/>
                      <w:lang w:val="en-GB"/>
                    </w:rPr>
                    <w:t>Reported value</w:t>
                  </w:r>
                </w:p>
              </w:tc>
              <w:tc>
                <w:tcPr>
                  <w:tcW w:w="4230" w:type="dxa"/>
                </w:tcPr>
                <w:p w14:paraId="7B9FE22F" w14:textId="77777777" w:rsidR="0032670F" w:rsidRPr="005B6505" w:rsidRDefault="0032670F" w:rsidP="005B6505">
                  <w:pPr>
                    <w:keepNext/>
                    <w:keepLines/>
                    <w:overflowPunct w:val="0"/>
                    <w:autoSpaceDE w:val="0"/>
                    <w:autoSpaceDN w:val="0"/>
                    <w:adjustRightInd w:val="0"/>
                    <w:jc w:val="center"/>
                    <w:textAlignment w:val="baseline"/>
                    <w:rPr>
                      <w:b/>
                      <w:sz w:val="18"/>
                      <w:szCs w:val="18"/>
                      <w:lang w:val="en-GB"/>
                    </w:rPr>
                  </w:pPr>
                  <w:r w:rsidRPr="005B6505">
                    <w:rPr>
                      <w:b/>
                      <w:sz w:val="18"/>
                      <w:szCs w:val="18"/>
                      <w:lang w:val="en-GB"/>
                    </w:rPr>
                    <w:t>Measured quantity value (difference in measured CLI-RSSI from strongest CLI-RSSI)</w:t>
                  </w:r>
                </w:p>
              </w:tc>
              <w:tc>
                <w:tcPr>
                  <w:tcW w:w="883" w:type="dxa"/>
                  <w:noWrap/>
                  <w:hideMark/>
                </w:tcPr>
                <w:p w14:paraId="3FB5135E" w14:textId="77777777" w:rsidR="0032670F" w:rsidRPr="005B6505" w:rsidRDefault="0032670F" w:rsidP="005B6505">
                  <w:pPr>
                    <w:keepNext/>
                    <w:keepLines/>
                    <w:overflowPunct w:val="0"/>
                    <w:autoSpaceDE w:val="0"/>
                    <w:autoSpaceDN w:val="0"/>
                    <w:adjustRightInd w:val="0"/>
                    <w:jc w:val="center"/>
                    <w:textAlignment w:val="baseline"/>
                    <w:rPr>
                      <w:b/>
                      <w:sz w:val="18"/>
                      <w:szCs w:val="18"/>
                      <w:lang w:val="en-GB"/>
                    </w:rPr>
                  </w:pPr>
                  <w:r w:rsidRPr="005B6505">
                    <w:rPr>
                      <w:b/>
                      <w:sz w:val="18"/>
                      <w:szCs w:val="18"/>
                      <w:lang w:val="en-GB"/>
                    </w:rPr>
                    <w:t>Unit</w:t>
                  </w:r>
                </w:p>
              </w:tc>
            </w:tr>
            <w:tr w:rsidR="0032670F" w:rsidRPr="005B6505" w14:paraId="25392519" w14:textId="77777777" w:rsidTr="00A92CF2">
              <w:trPr>
                <w:jc w:val="center"/>
              </w:trPr>
              <w:tc>
                <w:tcPr>
                  <w:tcW w:w="2122" w:type="dxa"/>
                  <w:noWrap/>
                  <w:hideMark/>
                </w:tcPr>
                <w:p w14:paraId="56D060C0"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DIFF_CLI-RSSI_0</w:t>
                  </w:r>
                </w:p>
              </w:tc>
              <w:tc>
                <w:tcPr>
                  <w:tcW w:w="4230" w:type="dxa"/>
                </w:tcPr>
                <w:p w14:paraId="131C8D87"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0≥ΔCLI-RSSI&gt;-2</w:t>
                  </w:r>
                </w:p>
              </w:tc>
              <w:tc>
                <w:tcPr>
                  <w:tcW w:w="883" w:type="dxa"/>
                  <w:noWrap/>
                  <w:hideMark/>
                </w:tcPr>
                <w:p w14:paraId="496E3D79"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3BCCCAB9" w14:textId="77777777" w:rsidTr="00A92CF2">
              <w:trPr>
                <w:jc w:val="center"/>
              </w:trPr>
              <w:tc>
                <w:tcPr>
                  <w:tcW w:w="2122" w:type="dxa"/>
                  <w:noWrap/>
                </w:tcPr>
                <w:p w14:paraId="1C50F744"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DIFF_CLI-RSSI_1</w:t>
                  </w:r>
                </w:p>
              </w:tc>
              <w:tc>
                <w:tcPr>
                  <w:tcW w:w="4230" w:type="dxa"/>
                </w:tcPr>
                <w:p w14:paraId="692AB49B"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-2≥ΔCLI-RSSI&gt;-4</w:t>
                  </w:r>
                </w:p>
              </w:tc>
              <w:tc>
                <w:tcPr>
                  <w:tcW w:w="883" w:type="dxa"/>
                  <w:noWrap/>
                </w:tcPr>
                <w:p w14:paraId="265F9466"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6E669FE9" w14:textId="77777777" w:rsidTr="00A92CF2">
              <w:trPr>
                <w:jc w:val="center"/>
              </w:trPr>
              <w:tc>
                <w:tcPr>
                  <w:tcW w:w="2122" w:type="dxa"/>
                  <w:noWrap/>
                </w:tcPr>
                <w:p w14:paraId="3A89E17E"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DIFF_CLI-RSSI_2</w:t>
                  </w:r>
                </w:p>
              </w:tc>
              <w:tc>
                <w:tcPr>
                  <w:tcW w:w="4230" w:type="dxa"/>
                </w:tcPr>
                <w:p w14:paraId="569C60C9"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-4≥ΔCLI-RSSI&gt;-6</w:t>
                  </w:r>
                </w:p>
              </w:tc>
              <w:tc>
                <w:tcPr>
                  <w:tcW w:w="883" w:type="dxa"/>
                  <w:noWrap/>
                </w:tcPr>
                <w:p w14:paraId="4839D9D5"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0174621E" w14:textId="77777777" w:rsidTr="00A92CF2">
              <w:trPr>
                <w:jc w:val="center"/>
              </w:trPr>
              <w:tc>
                <w:tcPr>
                  <w:tcW w:w="2122" w:type="dxa"/>
                  <w:noWrap/>
                </w:tcPr>
                <w:p w14:paraId="72119E2F"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DIFF_CLI-RSSI_3</w:t>
                  </w:r>
                </w:p>
              </w:tc>
              <w:tc>
                <w:tcPr>
                  <w:tcW w:w="4230" w:type="dxa"/>
                </w:tcPr>
                <w:p w14:paraId="28EE6AAF"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-6≥ΔCLI-RSSI&gt;-8</w:t>
                  </w:r>
                </w:p>
              </w:tc>
              <w:tc>
                <w:tcPr>
                  <w:tcW w:w="883" w:type="dxa"/>
                  <w:noWrap/>
                </w:tcPr>
                <w:p w14:paraId="5D7F8DEB"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5004C9B5" w14:textId="77777777" w:rsidTr="00A92CF2">
              <w:trPr>
                <w:jc w:val="center"/>
              </w:trPr>
              <w:tc>
                <w:tcPr>
                  <w:tcW w:w="2122" w:type="dxa"/>
                  <w:noWrap/>
                </w:tcPr>
                <w:p w14:paraId="68E4C208"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DIFF_CLI-RSSI_4</w:t>
                  </w:r>
                </w:p>
              </w:tc>
              <w:tc>
                <w:tcPr>
                  <w:tcW w:w="4230" w:type="dxa"/>
                </w:tcPr>
                <w:p w14:paraId="2AF4A266"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-8≥ΔCLI-RSSI&gt;-10</w:t>
                  </w:r>
                </w:p>
              </w:tc>
              <w:tc>
                <w:tcPr>
                  <w:tcW w:w="883" w:type="dxa"/>
                  <w:noWrap/>
                </w:tcPr>
                <w:p w14:paraId="0606DACE"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6E715693" w14:textId="77777777" w:rsidTr="00A92CF2">
              <w:trPr>
                <w:jc w:val="center"/>
              </w:trPr>
              <w:tc>
                <w:tcPr>
                  <w:tcW w:w="2122" w:type="dxa"/>
                  <w:noWrap/>
                </w:tcPr>
                <w:p w14:paraId="62BAF96C"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DIFF_CLI-RSSI_5</w:t>
                  </w:r>
                </w:p>
              </w:tc>
              <w:tc>
                <w:tcPr>
                  <w:tcW w:w="4230" w:type="dxa"/>
                </w:tcPr>
                <w:p w14:paraId="39FF87D1"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-10≥ΔCLI-RSSI&gt;-12</w:t>
                  </w:r>
                </w:p>
              </w:tc>
              <w:tc>
                <w:tcPr>
                  <w:tcW w:w="883" w:type="dxa"/>
                  <w:noWrap/>
                </w:tcPr>
                <w:p w14:paraId="1B0A1FC4"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6D2B2FF6" w14:textId="77777777" w:rsidTr="00A92CF2">
              <w:trPr>
                <w:jc w:val="center"/>
              </w:trPr>
              <w:tc>
                <w:tcPr>
                  <w:tcW w:w="2122" w:type="dxa"/>
                  <w:noWrap/>
                </w:tcPr>
                <w:p w14:paraId="0D134456"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DIFF_CLI-RSSI_6</w:t>
                  </w:r>
                </w:p>
              </w:tc>
              <w:tc>
                <w:tcPr>
                  <w:tcW w:w="4230" w:type="dxa"/>
                </w:tcPr>
                <w:p w14:paraId="37313F54"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-12≥ΔCLI-RSSI&gt;-14</w:t>
                  </w:r>
                </w:p>
              </w:tc>
              <w:tc>
                <w:tcPr>
                  <w:tcW w:w="883" w:type="dxa"/>
                  <w:noWrap/>
                </w:tcPr>
                <w:p w14:paraId="77575A2C"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6B3176D4" w14:textId="77777777" w:rsidTr="00A92CF2">
              <w:trPr>
                <w:jc w:val="center"/>
              </w:trPr>
              <w:tc>
                <w:tcPr>
                  <w:tcW w:w="2122" w:type="dxa"/>
                  <w:noWrap/>
                </w:tcPr>
                <w:p w14:paraId="2CDBD273"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DIFF_CLI-RSSI_7</w:t>
                  </w:r>
                </w:p>
              </w:tc>
              <w:tc>
                <w:tcPr>
                  <w:tcW w:w="4230" w:type="dxa"/>
                </w:tcPr>
                <w:p w14:paraId="082556C7"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-14≥ΔCLI-RSSI&gt;-16</w:t>
                  </w:r>
                </w:p>
              </w:tc>
              <w:tc>
                <w:tcPr>
                  <w:tcW w:w="883" w:type="dxa"/>
                  <w:noWrap/>
                </w:tcPr>
                <w:p w14:paraId="1B7ED155"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0B3C003C" w14:textId="77777777" w:rsidTr="00A92CF2">
              <w:trPr>
                <w:jc w:val="center"/>
              </w:trPr>
              <w:tc>
                <w:tcPr>
                  <w:tcW w:w="2122" w:type="dxa"/>
                  <w:noWrap/>
                </w:tcPr>
                <w:p w14:paraId="63A891C2"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DIFF_CLI-RSSI_8</w:t>
                  </w:r>
                </w:p>
              </w:tc>
              <w:tc>
                <w:tcPr>
                  <w:tcW w:w="4230" w:type="dxa"/>
                </w:tcPr>
                <w:p w14:paraId="54ECAB4C"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-16≥ΔCLI-RSSI&gt;-18</w:t>
                  </w:r>
                </w:p>
              </w:tc>
              <w:tc>
                <w:tcPr>
                  <w:tcW w:w="883" w:type="dxa"/>
                  <w:noWrap/>
                </w:tcPr>
                <w:p w14:paraId="16746B10"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4A08F63A" w14:textId="77777777" w:rsidTr="00A92CF2">
              <w:trPr>
                <w:jc w:val="center"/>
              </w:trPr>
              <w:tc>
                <w:tcPr>
                  <w:tcW w:w="2122" w:type="dxa"/>
                  <w:noWrap/>
                </w:tcPr>
                <w:p w14:paraId="17E1B2D9"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DIFF_CLI-RSSI_9</w:t>
                  </w:r>
                </w:p>
              </w:tc>
              <w:tc>
                <w:tcPr>
                  <w:tcW w:w="4230" w:type="dxa"/>
                </w:tcPr>
                <w:p w14:paraId="4896F963"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-18≥ΔCLI-RSSI&gt;-20</w:t>
                  </w:r>
                </w:p>
              </w:tc>
              <w:tc>
                <w:tcPr>
                  <w:tcW w:w="883" w:type="dxa"/>
                  <w:noWrap/>
                </w:tcPr>
                <w:p w14:paraId="62EA1A89"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767181AE" w14:textId="77777777" w:rsidTr="00A92CF2">
              <w:trPr>
                <w:jc w:val="center"/>
              </w:trPr>
              <w:tc>
                <w:tcPr>
                  <w:tcW w:w="2122" w:type="dxa"/>
                  <w:noWrap/>
                </w:tcPr>
                <w:p w14:paraId="54DADD98"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DIFF_CLI-RSSI_10</w:t>
                  </w:r>
                </w:p>
              </w:tc>
              <w:tc>
                <w:tcPr>
                  <w:tcW w:w="4230" w:type="dxa"/>
                </w:tcPr>
                <w:p w14:paraId="6B73F7D8"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-20≥ΔCLI-RSSI&gt;-22</w:t>
                  </w:r>
                </w:p>
              </w:tc>
              <w:tc>
                <w:tcPr>
                  <w:tcW w:w="883" w:type="dxa"/>
                  <w:noWrap/>
                </w:tcPr>
                <w:p w14:paraId="5AF7FB53"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46D79285" w14:textId="77777777" w:rsidTr="00A92CF2">
              <w:trPr>
                <w:jc w:val="center"/>
              </w:trPr>
              <w:tc>
                <w:tcPr>
                  <w:tcW w:w="2122" w:type="dxa"/>
                  <w:noWrap/>
                </w:tcPr>
                <w:p w14:paraId="7B88EAF1"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DIFF_CLI-RSSI_11</w:t>
                  </w:r>
                </w:p>
              </w:tc>
              <w:tc>
                <w:tcPr>
                  <w:tcW w:w="4230" w:type="dxa"/>
                </w:tcPr>
                <w:p w14:paraId="4EAA0DC5"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-22≥ΔCLI-RSSI&gt;-24</w:t>
                  </w:r>
                </w:p>
              </w:tc>
              <w:tc>
                <w:tcPr>
                  <w:tcW w:w="883" w:type="dxa"/>
                  <w:noWrap/>
                </w:tcPr>
                <w:p w14:paraId="6CDF1FE5"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4B0CB056" w14:textId="77777777" w:rsidTr="00A92CF2">
              <w:trPr>
                <w:jc w:val="center"/>
              </w:trPr>
              <w:tc>
                <w:tcPr>
                  <w:tcW w:w="2122" w:type="dxa"/>
                  <w:noWrap/>
                </w:tcPr>
                <w:p w14:paraId="571CDBBF"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DIFF_CLI-RSSI_12</w:t>
                  </w:r>
                </w:p>
              </w:tc>
              <w:tc>
                <w:tcPr>
                  <w:tcW w:w="4230" w:type="dxa"/>
                </w:tcPr>
                <w:p w14:paraId="092709A7"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-24≥ΔCLI-RSSI&gt;-26</w:t>
                  </w:r>
                </w:p>
              </w:tc>
              <w:tc>
                <w:tcPr>
                  <w:tcW w:w="883" w:type="dxa"/>
                  <w:noWrap/>
                </w:tcPr>
                <w:p w14:paraId="39AA0849"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67FE38D8" w14:textId="77777777" w:rsidTr="00A92CF2">
              <w:trPr>
                <w:jc w:val="center"/>
              </w:trPr>
              <w:tc>
                <w:tcPr>
                  <w:tcW w:w="2122" w:type="dxa"/>
                  <w:noWrap/>
                </w:tcPr>
                <w:p w14:paraId="40D5A896"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DIFF_CLI-RSSI_13</w:t>
                  </w:r>
                </w:p>
              </w:tc>
              <w:tc>
                <w:tcPr>
                  <w:tcW w:w="4230" w:type="dxa"/>
                </w:tcPr>
                <w:p w14:paraId="5FB1580F"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-26≥ΔCLI-RSSI&gt;-28</w:t>
                  </w:r>
                </w:p>
              </w:tc>
              <w:tc>
                <w:tcPr>
                  <w:tcW w:w="883" w:type="dxa"/>
                  <w:noWrap/>
                </w:tcPr>
                <w:p w14:paraId="318C21EC"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6BB453BD" w14:textId="77777777" w:rsidTr="00A92CF2">
              <w:trPr>
                <w:jc w:val="center"/>
              </w:trPr>
              <w:tc>
                <w:tcPr>
                  <w:tcW w:w="2122" w:type="dxa"/>
                  <w:noWrap/>
                </w:tcPr>
                <w:p w14:paraId="1ED795B4"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DIFF_CLI-RSSI_14</w:t>
                  </w:r>
                </w:p>
              </w:tc>
              <w:tc>
                <w:tcPr>
                  <w:tcW w:w="4230" w:type="dxa"/>
                </w:tcPr>
                <w:p w14:paraId="4F96EF0F"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-28≥ΔCLI-RSSI&gt;-30</w:t>
                  </w:r>
                </w:p>
              </w:tc>
              <w:tc>
                <w:tcPr>
                  <w:tcW w:w="883" w:type="dxa"/>
                  <w:noWrap/>
                </w:tcPr>
                <w:p w14:paraId="6C5DF607"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r w:rsidR="0032670F" w:rsidRPr="005B6505" w14:paraId="4059511D" w14:textId="77777777" w:rsidTr="00A92CF2">
              <w:trPr>
                <w:jc w:val="center"/>
              </w:trPr>
              <w:tc>
                <w:tcPr>
                  <w:tcW w:w="2122" w:type="dxa"/>
                  <w:noWrap/>
                </w:tcPr>
                <w:p w14:paraId="7FFD7AC2"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DIFF_CLI-RSSI_15</w:t>
                  </w:r>
                </w:p>
              </w:tc>
              <w:tc>
                <w:tcPr>
                  <w:tcW w:w="4230" w:type="dxa"/>
                </w:tcPr>
                <w:p w14:paraId="3A5B637B"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-30≥ΔCLI-RSSI</w:t>
                  </w:r>
                </w:p>
              </w:tc>
              <w:tc>
                <w:tcPr>
                  <w:tcW w:w="883" w:type="dxa"/>
                  <w:noWrap/>
                </w:tcPr>
                <w:p w14:paraId="5F043B06" w14:textId="77777777" w:rsidR="0032670F" w:rsidRPr="005B6505" w:rsidRDefault="0032670F" w:rsidP="005B6505">
                  <w:pPr>
                    <w:keepNext/>
                    <w:keepLines/>
                    <w:overflowPunct w:val="0"/>
                    <w:autoSpaceDE w:val="0"/>
                    <w:autoSpaceDN w:val="0"/>
                    <w:adjustRightInd w:val="0"/>
                    <w:textAlignment w:val="baseline"/>
                    <w:rPr>
                      <w:sz w:val="18"/>
                      <w:szCs w:val="18"/>
                      <w:lang w:val="en-GB"/>
                    </w:rPr>
                  </w:pPr>
                  <w:r w:rsidRPr="005B6505">
                    <w:rPr>
                      <w:sz w:val="18"/>
                      <w:szCs w:val="18"/>
                      <w:lang w:val="en-GB"/>
                    </w:rPr>
                    <w:t>dB</w:t>
                  </w:r>
                </w:p>
              </w:tc>
            </w:tr>
          </w:tbl>
          <w:p w14:paraId="3D8989A5" w14:textId="77777777" w:rsidR="0032670F" w:rsidRPr="0032670F" w:rsidRDefault="0032670F" w:rsidP="0032670F">
            <w:pPr>
              <w:pStyle w:val="affd"/>
              <w:widowControl/>
              <w:numPr>
                <w:ilvl w:val="0"/>
                <w:numId w:val="16"/>
              </w:numPr>
              <w:spacing w:after="120" w:line="240" w:lineRule="auto"/>
              <w:ind w:left="720" w:firstLineChars="0"/>
              <w:rPr>
                <w:color w:val="0070C0"/>
                <w:sz w:val="20"/>
                <w:szCs w:val="20"/>
                <w:lang w:eastAsia="zh-CN"/>
              </w:rPr>
            </w:pPr>
            <w:r w:rsidRPr="0032670F">
              <w:rPr>
                <w:color w:val="0070C0"/>
                <w:sz w:val="20"/>
                <w:szCs w:val="20"/>
                <w:lang w:eastAsia="zh-CN"/>
              </w:rPr>
              <w:t>Recommended WF</w:t>
            </w:r>
          </w:p>
          <w:p w14:paraId="29A11DBA" w14:textId="016E5FE6" w:rsidR="007E13DD" w:rsidRPr="0032670F" w:rsidRDefault="0032670F" w:rsidP="0032670F">
            <w:pPr>
              <w:pStyle w:val="affd"/>
              <w:widowControl/>
              <w:numPr>
                <w:ilvl w:val="1"/>
                <w:numId w:val="16"/>
              </w:numPr>
              <w:spacing w:after="120" w:line="240" w:lineRule="auto"/>
              <w:ind w:left="1440" w:firstLineChars="0"/>
              <w:rPr>
                <w:color w:val="0070C0"/>
                <w:sz w:val="20"/>
                <w:szCs w:val="20"/>
                <w:lang w:eastAsia="zh-CN"/>
              </w:rPr>
            </w:pPr>
            <w:r w:rsidRPr="0032670F">
              <w:rPr>
                <w:color w:val="0070C0"/>
                <w:sz w:val="20"/>
                <w:szCs w:val="20"/>
                <w:lang w:eastAsia="zh-CN"/>
              </w:rPr>
              <w:t>Suggest to agree on P1 based on RAN4#114-bis agreements.</w:t>
            </w:r>
          </w:p>
        </w:tc>
      </w:tr>
    </w:tbl>
    <w:p w14:paraId="4591F27E" w14:textId="77777777" w:rsidR="007E13DD" w:rsidRDefault="007E13DD" w:rsidP="007E13DD">
      <w:pPr>
        <w:spacing w:after="120"/>
        <w:rPr>
          <w:rFonts w:eastAsiaTheme="minorEastAsia"/>
          <w:sz w:val="22"/>
          <w:szCs w:val="22"/>
        </w:rPr>
      </w:pPr>
    </w:p>
    <w:p w14:paraId="14A56A18" w14:textId="11344840" w:rsidR="00FA050F" w:rsidRDefault="003D2F96" w:rsidP="00FA050F">
      <w:pPr>
        <w:spacing w:after="120"/>
        <w:rPr>
          <w:rFonts w:eastAsiaTheme="minorEastAsia"/>
          <w:sz w:val="22"/>
          <w:szCs w:val="22"/>
        </w:rPr>
      </w:pPr>
      <w:r>
        <w:rPr>
          <w:rFonts w:eastAsiaTheme="minorEastAsia" w:hint="eastAsia"/>
          <w:sz w:val="22"/>
          <w:szCs w:val="22"/>
        </w:rPr>
        <w:t>For d</w:t>
      </w:r>
      <w:r w:rsidRPr="003D2F96">
        <w:rPr>
          <w:rFonts w:eastAsiaTheme="minorEastAsia"/>
          <w:sz w:val="22"/>
          <w:szCs w:val="22"/>
        </w:rPr>
        <w:t>ifferential report mapping</w:t>
      </w:r>
      <w:r>
        <w:rPr>
          <w:rFonts w:eastAsiaTheme="minorEastAsia" w:hint="eastAsia"/>
          <w:sz w:val="22"/>
          <w:szCs w:val="22"/>
        </w:rPr>
        <w:t xml:space="preserve">, </w:t>
      </w:r>
      <w:r w:rsidR="00A84435">
        <w:rPr>
          <w:rFonts w:eastAsiaTheme="minorEastAsia" w:hint="eastAsia"/>
          <w:sz w:val="22"/>
          <w:szCs w:val="22"/>
        </w:rPr>
        <w:t xml:space="preserve">support Proposal 1 to </w:t>
      </w:r>
      <w:r w:rsidR="00395F7A">
        <w:rPr>
          <w:rFonts w:eastAsiaTheme="minorEastAsia" w:hint="eastAsia"/>
          <w:sz w:val="22"/>
          <w:szCs w:val="22"/>
        </w:rPr>
        <w:t>u</w:t>
      </w:r>
      <w:r w:rsidR="00A84435" w:rsidRPr="00A84435">
        <w:rPr>
          <w:rFonts w:eastAsiaTheme="minorEastAsia"/>
          <w:sz w:val="22"/>
          <w:szCs w:val="22"/>
        </w:rPr>
        <w:t>se Table 1 and Table 2 (based on Table 10.1.6.1-2) for reporting mapping of differential L1-SRS-RSRP and L1-CLI-RSSI, respectively</w:t>
      </w:r>
      <w:r w:rsidR="00830AD7">
        <w:rPr>
          <w:rFonts w:eastAsiaTheme="minorEastAsia" w:hint="eastAsia"/>
          <w:sz w:val="22"/>
          <w:szCs w:val="22"/>
        </w:rPr>
        <w:t>.</w:t>
      </w:r>
    </w:p>
    <w:p w14:paraId="15A5AD68" w14:textId="7B0100BC" w:rsidR="00830AD7" w:rsidRPr="00830AD7" w:rsidRDefault="00830AD7" w:rsidP="00FA050F">
      <w:pPr>
        <w:spacing w:after="120"/>
        <w:rPr>
          <w:rFonts w:eastAsiaTheme="minorEastAsia"/>
          <w:b/>
          <w:bCs/>
          <w:sz w:val="22"/>
          <w:szCs w:val="22"/>
        </w:rPr>
      </w:pPr>
      <w:r w:rsidRPr="00830AD7">
        <w:rPr>
          <w:rFonts w:eastAsiaTheme="minorEastAsia" w:hint="eastAsia"/>
          <w:b/>
          <w:bCs/>
          <w:sz w:val="22"/>
          <w:szCs w:val="22"/>
        </w:rPr>
        <w:t xml:space="preserve">Proposal 4: </w:t>
      </w:r>
      <w:r w:rsidR="00485D3B">
        <w:rPr>
          <w:rFonts w:eastAsiaTheme="minorEastAsia" w:hint="eastAsia"/>
          <w:b/>
          <w:bCs/>
          <w:sz w:val="22"/>
          <w:szCs w:val="22"/>
        </w:rPr>
        <w:t>S</w:t>
      </w:r>
      <w:r w:rsidR="00485D3B" w:rsidRPr="00485D3B">
        <w:rPr>
          <w:rFonts w:eastAsiaTheme="minorEastAsia"/>
          <w:b/>
          <w:bCs/>
          <w:sz w:val="22"/>
          <w:szCs w:val="22"/>
        </w:rPr>
        <w:t>upport Proposal 1 to use Table 1 and Table 2 (based on Table 10.1.6.1-2) for reporting mapping of differential L1-SRS-RSRP and L1-CLI-RSSI, respectively.</w:t>
      </w:r>
    </w:p>
    <w:p w14:paraId="53DFE909" w14:textId="77777777" w:rsidR="00FA050F" w:rsidRPr="008B7908" w:rsidRDefault="00FA050F" w:rsidP="00FD7A46">
      <w:pPr>
        <w:spacing w:after="120"/>
        <w:rPr>
          <w:rFonts w:eastAsiaTheme="minorEastAsia"/>
          <w:b/>
          <w:sz w:val="22"/>
          <w:szCs w:val="22"/>
          <w:lang w:val="x-none"/>
        </w:rPr>
      </w:pPr>
    </w:p>
    <w:p w14:paraId="2B802000" w14:textId="100A933C" w:rsidR="00B821B5" w:rsidRDefault="000416AB" w:rsidP="00B821B5">
      <w:pPr>
        <w:pStyle w:val="afff6"/>
      </w:pPr>
      <w:r w:rsidRPr="000416AB">
        <w:t>Test cases</w:t>
      </w:r>
    </w:p>
    <w:p w14:paraId="53616510" w14:textId="77777777" w:rsidR="00BC489D" w:rsidRDefault="00BC489D" w:rsidP="00BC489D">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BC489D" w:rsidRPr="00A26133" w14:paraId="6EF049DF" w14:textId="77777777" w:rsidTr="00A92CF2">
        <w:trPr>
          <w:jc w:val="center"/>
        </w:trPr>
        <w:tc>
          <w:tcPr>
            <w:tcW w:w="9629" w:type="dxa"/>
          </w:tcPr>
          <w:p w14:paraId="05268405" w14:textId="4221D3CE" w:rsidR="00F07BA4" w:rsidRPr="00F07BA4" w:rsidRDefault="00F07BA4" w:rsidP="00F07BA4">
            <w:pPr>
              <w:spacing w:after="120"/>
              <w:rPr>
                <w:rFonts w:eastAsiaTheme="minorEastAsia"/>
                <w:color w:val="0070C0"/>
                <w:sz w:val="20"/>
                <w:szCs w:val="20"/>
              </w:rPr>
            </w:pPr>
            <w:r w:rsidRPr="00F07BA4">
              <w:rPr>
                <w:sz w:val="20"/>
                <w:szCs w:val="20"/>
              </w:rPr>
              <w:t xml:space="preserve">Issue 3-3-2: Test case list  </w:t>
            </w:r>
          </w:p>
          <w:p w14:paraId="4D3E4992" w14:textId="512B4C9A" w:rsidR="00A26133" w:rsidRPr="00A26133" w:rsidRDefault="00A26133" w:rsidP="00A26133">
            <w:pPr>
              <w:pStyle w:val="affd"/>
              <w:widowControl/>
              <w:numPr>
                <w:ilvl w:val="0"/>
                <w:numId w:val="16"/>
              </w:numPr>
              <w:spacing w:after="120" w:line="240" w:lineRule="auto"/>
              <w:ind w:left="720" w:firstLineChars="0"/>
              <w:rPr>
                <w:color w:val="0070C0"/>
                <w:sz w:val="20"/>
                <w:szCs w:val="20"/>
                <w:lang w:eastAsia="zh-CN"/>
              </w:rPr>
            </w:pPr>
            <w:r w:rsidRPr="00A26133">
              <w:rPr>
                <w:color w:val="0070C0"/>
                <w:sz w:val="20"/>
                <w:szCs w:val="20"/>
                <w:lang w:eastAsia="zh-CN"/>
              </w:rPr>
              <w:lastRenderedPageBreak/>
              <w:t xml:space="preserve">Proposals </w:t>
            </w:r>
          </w:p>
          <w:tbl>
            <w:tblPr>
              <w:tblStyle w:val="aff"/>
              <w:tblW w:w="0" w:type="auto"/>
              <w:jc w:val="center"/>
              <w:tblLook w:val="04A0" w:firstRow="1" w:lastRow="0" w:firstColumn="1" w:lastColumn="0" w:noHBand="0" w:noVBand="1"/>
            </w:tblPr>
            <w:tblGrid>
              <w:gridCol w:w="3241"/>
              <w:gridCol w:w="767"/>
              <w:gridCol w:w="583"/>
              <w:gridCol w:w="508"/>
              <w:gridCol w:w="650"/>
              <w:gridCol w:w="433"/>
              <w:gridCol w:w="466"/>
              <w:gridCol w:w="491"/>
              <w:gridCol w:w="550"/>
            </w:tblGrid>
            <w:tr w:rsidR="00A26133" w:rsidRPr="00A26133" w14:paraId="66799B4F" w14:textId="77777777" w:rsidTr="00A92CF2">
              <w:trPr>
                <w:jc w:val="center"/>
              </w:trPr>
              <w:tc>
                <w:tcPr>
                  <w:tcW w:w="0" w:type="auto"/>
                </w:tcPr>
                <w:p w14:paraId="69993A7B" w14:textId="77777777" w:rsidR="00A26133" w:rsidRPr="00A26133" w:rsidRDefault="00A26133" w:rsidP="00A26133">
                  <w:pPr>
                    <w:spacing w:after="0"/>
                    <w:rPr>
                      <w:rFonts w:eastAsiaTheme="minorEastAsia"/>
                      <w:sz w:val="15"/>
                      <w:szCs w:val="15"/>
                    </w:rPr>
                  </w:pPr>
                </w:p>
              </w:tc>
              <w:tc>
                <w:tcPr>
                  <w:tcW w:w="0" w:type="auto"/>
                </w:tcPr>
                <w:p w14:paraId="366575B9" w14:textId="77777777" w:rsidR="00A26133" w:rsidRPr="00A26133" w:rsidRDefault="00A26133" w:rsidP="00A26133">
                  <w:pPr>
                    <w:spacing w:after="0"/>
                    <w:rPr>
                      <w:rFonts w:eastAsiaTheme="minorEastAsia"/>
                      <w:sz w:val="15"/>
                      <w:szCs w:val="15"/>
                    </w:rPr>
                  </w:pPr>
                  <w:r w:rsidRPr="00A26133">
                    <w:rPr>
                      <w:rFonts w:eastAsiaTheme="minorEastAsia"/>
                      <w:sz w:val="15"/>
                      <w:szCs w:val="15"/>
                    </w:rPr>
                    <w:t>Samsung</w:t>
                  </w:r>
                </w:p>
              </w:tc>
              <w:tc>
                <w:tcPr>
                  <w:tcW w:w="0" w:type="auto"/>
                </w:tcPr>
                <w:p w14:paraId="6D620967" w14:textId="77777777" w:rsidR="00A26133" w:rsidRPr="00A26133" w:rsidRDefault="00A26133" w:rsidP="00A26133">
                  <w:pPr>
                    <w:spacing w:after="0"/>
                    <w:rPr>
                      <w:rFonts w:eastAsiaTheme="minorEastAsia"/>
                      <w:sz w:val="15"/>
                      <w:szCs w:val="15"/>
                    </w:rPr>
                  </w:pPr>
                  <w:r w:rsidRPr="00A26133">
                    <w:rPr>
                      <w:rFonts w:eastAsiaTheme="minorEastAsia"/>
                      <w:sz w:val="15"/>
                      <w:szCs w:val="15"/>
                    </w:rPr>
                    <w:t>Nokia</w:t>
                  </w:r>
                </w:p>
              </w:tc>
              <w:tc>
                <w:tcPr>
                  <w:tcW w:w="0" w:type="auto"/>
                </w:tcPr>
                <w:p w14:paraId="650FB465" w14:textId="77777777" w:rsidR="00A26133" w:rsidRPr="00A26133" w:rsidRDefault="00A26133" w:rsidP="00A26133">
                  <w:pPr>
                    <w:spacing w:after="0"/>
                    <w:rPr>
                      <w:rFonts w:eastAsiaTheme="minorEastAsia"/>
                      <w:sz w:val="15"/>
                      <w:szCs w:val="15"/>
                    </w:rPr>
                  </w:pPr>
                  <w:r w:rsidRPr="00A26133">
                    <w:rPr>
                      <w:rFonts w:eastAsiaTheme="minorEastAsia"/>
                      <w:sz w:val="15"/>
                      <w:szCs w:val="15"/>
                    </w:rPr>
                    <w:t>CTC</w:t>
                  </w:r>
                </w:p>
              </w:tc>
              <w:tc>
                <w:tcPr>
                  <w:tcW w:w="0" w:type="auto"/>
                </w:tcPr>
                <w:p w14:paraId="268869D3" w14:textId="77777777" w:rsidR="00A26133" w:rsidRPr="00A26133" w:rsidRDefault="00A26133" w:rsidP="00A26133">
                  <w:pPr>
                    <w:spacing w:after="0"/>
                    <w:rPr>
                      <w:rFonts w:eastAsiaTheme="minorEastAsia"/>
                      <w:sz w:val="15"/>
                      <w:szCs w:val="15"/>
                    </w:rPr>
                  </w:pPr>
                  <w:r w:rsidRPr="00A26133">
                    <w:rPr>
                      <w:rFonts w:eastAsiaTheme="minorEastAsia"/>
                      <w:sz w:val="15"/>
                      <w:szCs w:val="15"/>
                    </w:rPr>
                    <w:t>CMCC</w:t>
                  </w:r>
                </w:p>
              </w:tc>
              <w:tc>
                <w:tcPr>
                  <w:tcW w:w="0" w:type="auto"/>
                </w:tcPr>
                <w:p w14:paraId="5A50830A" w14:textId="77777777" w:rsidR="00A26133" w:rsidRPr="00A26133" w:rsidRDefault="00A26133" w:rsidP="00A26133">
                  <w:pPr>
                    <w:spacing w:after="0"/>
                    <w:rPr>
                      <w:rFonts w:eastAsiaTheme="minorEastAsia"/>
                      <w:sz w:val="15"/>
                      <w:szCs w:val="15"/>
                    </w:rPr>
                  </w:pPr>
                  <w:r w:rsidRPr="00A26133">
                    <w:rPr>
                      <w:rFonts w:eastAsiaTheme="minorEastAsia"/>
                      <w:sz w:val="15"/>
                      <w:szCs w:val="15"/>
                    </w:rPr>
                    <w:t>E///</w:t>
                  </w:r>
                </w:p>
              </w:tc>
              <w:tc>
                <w:tcPr>
                  <w:tcW w:w="0" w:type="auto"/>
                </w:tcPr>
                <w:p w14:paraId="5DC00A19" w14:textId="77777777" w:rsidR="00A26133" w:rsidRPr="00A26133" w:rsidRDefault="00A26133" w:rsidP="00A26133">
                  <w:pPr>
                    <w:spacing w:after="0"/>
                    <w:rPr>
                      <w:rFonts w:eastAsiaTheme="minorEastAsia"/>
                      <w:sz w:val="15"/>
                      <w:szCs w:val="15"/>
                    </w:rPr>
                  </w:pPr>
                  <w:r w:rsidRPr="00A26133">
                    <w:rPr>
                      <w:rFonts w:eastAsiaTheme="minorEastAsia"/>
                      <w:sz w:val="15"/>
                      <w:szCs w:val="15"/>
                    </w:rPr>
                    <w:t>HW</w:t>
                  </w:r>
                </w:p>
              </w:tc>
              <w:tc>
                <w:tcPr>
                  <w:tcW w:w="0" w:type="auto"/>
                </w:tcPr>
                <w:p w14:paraId="2B503767" w14:textId="77777777" w:rsidR="00A26133" w:rsidRPr="00A26133" w:rsidRDefault="00A26133" w:rsidP="00A26133">
                  <w:pPr>
                    <w:spacing w:after="0"/>
                    <w:rPr>
                      <w:rFonts w:eastAsiaTheme="minorEastAsia"/>
                      <w:sz w:val="15"/>
                      <w:szCs w:val="15"/>
                    </w:rPr>
                  </w:pPr>
                  <w:r w:rsidRPr="00A26133">
                    <w:rPr>
                      <w:rFonts w:eastAsiaTheme="minorEastAsia"/>
                      <w:sz w:val="15"/>
                      <w:szCs w:val="15"/>
                    </w:rPr>
                    <w:t>ZTE</w:t>
                  </w:r>
                </w:p>
              </w:tc>
              <w:tc>
                <w:tcPr>
                  <w:tcW w:w="0" w:type="auto"/>
                </w:tcPr>
                <w:p w14:paraId="3F6A277C" w14:textId="77777777" w:rsidR="00A26133" w:rsidRPr="00A26133" w:rsidRDefault="00A26133" w:rsidP="00A26133">
                  <w:pPr>
                    <w:spacing w:after="0"/>
                    <w:rPr>
                      <w:rFonts w:eastAsiaTheme="minorEastAsia"/>
                      <w:sz w:val="15"/>
                      <w:szCs w:val="15"/>
                    </w:rPr>
                  </w:pPr>
                  <w:r w:rsidRPr="00A26133">
                    <w:rPr>
                      <w:rFonts w:eastAsiaTheme="minorEastAsia"/>
                      <w:sz w:val="15"/>
                      <w:szCs w:val="15"/>
                    </w:rPr>
                    <w:t>MTK</w:t>
                  </w:r>
                </w:p>
              </w:tc>
            </w:tr>
            <w:tr w:rsidR="00A26133" w:rsidRPr="00A26133" w14:paraId="6CE83A08" w14:textId="77777777" w:rsidTr="00A92CF2">
              <w:trPr>
                <w:jc w:val="center"/>
              </w:trPr>
              <w:tc>
                <w:tcPr>
                  <w:tcW w:w="0" w:type="auto"/>
                </w:tcPr>
                <w:p w14:paraId="624808AD" w14:textId="77777777" w:rsidR="00A26133" w:rsidRPr="00A26133" w:rsidRDefault="00A26133" w:rsidP="00A26133">
                  <w:pPr>
                    <w:spacing w:after="0"/>
                    <w:rPr>
                      <w:rFonts w:eastAsiaTheme="minorEastAsia"/>
                      <w:sz w:val="15"/>
                      <w:szCs w:val="15"/>
                    </w:rPr>
                  </w:pPr>
                  <w:r w:rsidRPr="00A26133">
                    <w:rPr>
                      <w:rFonts w:eastAsiaTheme="minorEastAsia"/>
                      <w:sz w:val="15"/>
                      <w:szCs w:val="15"/>
                    </w:rPr>
                    <w:t>L1-SRS-RSRP measurement (delay and accuracy)</w:t>
                  </w:r>
                </w:p>
              </w:tc>
              <w:tc>
                <w:tcPr>
                  <w:tcW w:w="0" w:type="auto"/>
                </w:tcPr>
                <w:p w14:paraId="0081D308"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F8988E4"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2A554209"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23D322E2"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75EDFE7E"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46492DC8"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06E3996"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1FA3E07F"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r>
            <w:tr w:rsidR="00A26133" w:rsidRPr="00A26133" w14:paraId="4EBA2F62" w14:textId="77777777" w:rsidTr="00A92CF2">
              <w:trPr>
                <w:jc w:val="center"/>
              </w:trPr>
              <w:tc>
                <w:tcPr>
                  <w:tcW w:w="0" w:type="auto"/>
                </w:tcPr>
                <w:p w14:paraId="24073EB4" w14:textId="77777777" w:rsidR="00A26133" w:rsidRPr="00A26133" w:rsidRDefault="00A26133" w:rsidP="00A26133">
                  <w:pPr>
                    <w:spacing w:after="0"/>
                    <w:rPr>
                      <w:rFonts w:eastAsiaTheme="minorEastAsia"/>
                      <w:sz w:val="15"/>
                      <w:szCs w:val="15"/>
                    </w:rPr>
                  </w:pPr>
                  <w:r w:rsidRPr="00A26133">
                    <w:rPr>
                      <w:rFonts w:eastAsiaTheme="minorEastAsia"/>
                      <w:sz w:val="15"/>
                      <w:szCs w:val="15"/>
                    </w:rPr>
                    <w:t>L1-CLI-RSSI measurement (delay and accuracy)</w:t>
                  </w:r>
                </w:p>
              </w:tc>
              <w:tc>
                <w:tcPr>
                  <w:tcW w:w="0" w:type="auto"/>
                </w:tcPr>
                <w:p w14:paraId="44FD4FF0"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44F08E24"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5B89E0C1"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5380389C"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7908931B"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59007C3A"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2AA9C02"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662FB185"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r>
            <w:tr w:rsidR="00A26133" w:rsidRPr="00A26133" w14:paraId="0994D66C" w14:textId="77777777" w:rsidTr="00A92CF2">
              <w:trPr>
                <w:jc w:val="center"/>
              </w:trPr>
              <w:tc>
                <w:tcPr>
                  <w:tcW w:w="0" w:type="auto"/>
                </w:tcPr>
                <w:p w14:paraId="57B89AF1" w14:textId="77777777" w:rsidR="00A26133" w:rsidRPr="00A26133" w:rsidRDefault="00A26133" w:rsidP="00A26133">
                  <w:pPr>
                    <w:spacing w:after="0"/>
                    <w:rPr>
                      <w:rFonts w:eastAsiaTheme="minorEastAsia"/>
                      <w:sz w:val="15"/>
                      <w:szCs w:val="15"/>
                    </w:rPr>
                  </w:pPr>
                  <w:r w:rsidRPr="00A26133">
                    <w:rPr>
                      <w:rFonts w:eastAsiaTheme="minorEastAsia"/>
                      <w:sz w:val="15"/>
                      <w:szCs w:val="15"/>
                    </w:rPr>
                    <w:t>SSB L1 measurement</w:t>
                  </w:r>
                </w:p>
              </w:tc>
              <w:tc>
                <w:tcPr>
                  <w:tcW w:w="0" w:type="auto"/>
                </w:tcPr>
                <w:p w14:paraId="601CEF4F"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511588C8"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422D4DC1" w14:textId="77777777" w:rsidR="00A26133" w:rsidRPr="00A26133" w:rsidRDefault="00A26133" w:rsidP="00A26133">
                  <w:pPr>
                    <w:spacing w:after="0"/>
                    <w:rPr>
                      <w:rFonts w:eastAsiaTheme="minorEastAsia"/>
                      <w:sz w:val="15"/>
                      <w:szCs w:val="15"/>
                    </w:rPr>
                  </w:pPr>
                </w:p>
              </w:tc>
              <w:tc>
                <w:tcPr>
                  <w:tcW w:w="0" w:type="auto"/>
                </w:tcPr>
                <w:p w14:paraId="5F0CAA92"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3F88B7E" w14:textId="77777777" w:rsidR="00A26133" w:rsidRPr="00A26133" w:rsidRDefault="00A26133" w:rsidP="00A26133">
                  <w:pPr>
                    <w:spacing w:after="0"/>
                    <w:rPr>
                      <w:sz w:val="15"/>
                      <w:szCs w:val="15"/>
                    </w:rPr>
                  </w:pPr>
                </w:p>
              </w:tc>
              <w:tc>
                <w:tcPr>
                  <w:tcW w:w="0" w:type="auto"/>
                </w:tcPr>
                <w:p w14:paraId="710C1C30" w14:textId="77777777" w:rsidR="00A26133" w:rsidRPr="00A26133" w:rsidRDefault="00A26133" w:rsidP="00A26133">
                  <w:pPr>
                    <w:spacing w:after="0"/>
                    <w:rPr>
                      <w:sz w:val="15"/>
                      <w:szCs w:val="15"/>
                    </w:rPr>
                  </w:pPr>
                </w:p>
              </w:tc>
              <w:tc>
                <w:tcPr>
                  <w:tcW w:w="0" w:type="auto"/>
                </w:tcPr>
                <w:p w14:paraId="78A25F36" w14:textId="77777777" w:rsidR="00A26133" w:rsidRPr="00A26133" w:rsidRDefault="00A26133" w:rsidP="00A26133">
                  <w:pPr>
                    <w:spacing w:after="0"/>
                    <w:rPr>
                      <w:sz w:val="15"/>
                      <w:szCs w:val="15"/>
                    </w:rPr>
                  </w:pPr>
                </w:p>
              </w:tc>
              <w:tc>
                <w:tcPr>
                  <w:tcW w:w="0" w:type="auto"/>
                </w:tcPr>
                <w:p w14:paraId="082B8B8A" w14:textId="77777777" w:rsidR="00A26133" w:rsidRPr="00A26133" w:rsidRDefault="00A26133" w:rsidP="00A26133">
                  <w:pPr>
                    <w:spacing w:after="0"/>
                    <w:rPr>
                      <w:sz w:val="15"/>
                      <w:szCs w:val="15"/>
                    </w:rPr>
                  </w:pPr>
                </w:p>
              </w:tc>
            </w:tr>
            <w:tr w:rsidR="00A26133" w:rsidRPr="00A26133" w14:paraId="294315DC" w14:textId="77777777" w:rsidTr="00A92CF2">
              <w:trPr>
                <w:jc w:val="center"/>
              </w:trPr>
              <w:tc>
                <w:tcPr>
                  <w:tcW w:w="0" w:type="auto"/>
                </w:tcPr>
                <w:p w14:paraId="2DF2A3EF" w14:textId="77777777" w:rsidR="00A26133" w:rsidRPr="00A26133" w:rsidRDefault="00A26133" w:rsidP="00A26133">
                  <w:pPr>
                    <w:spacing w:after="0"/>
                    <w:rPr>
                      <w:rFonts w:eastAsiaTheme="minorEastAsia"/>
                      <w:sz w:val="15"/>
                      <w:szCs w:val="15"/>
                    </w:rPr>
                  </w:pPr>
                  <w:r w:rsidRPr="00A26133">
                    <w:rPr>
                      <w:rFonts w:eastAsiaTheme="minorEastAsia"/>
                      <w:sz w:val="15"/>
                      <w:szCs w:val="15"/>
                    </w:rPr>
                    <w:t>SSB L3 measurement</w:t>
                  </w:r>
                </w:p>
              </w:tc>
              <w:tc>
                <w:tcPr>
                  <w:tcW w:w="0" w:type="auto"/>
                </w:tcPr>
                <w:p w14:paraId="5087D23A"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598E313"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554C07DF" w14:textId="77777777" w:rsidR="00A26133" w:rsidRPr="00A26133" w:rsidRDefault="00A26133" w:rsidP="00A26133">
                  <w:pPr>
                    <w:spacing w:after="0"/>
                    <w:rPr>
                      <w:rFonts w:eastAsiaTheme="minorEastAsia"/>
                      <w:sz w:val="15"/>
                      <w:szCs w:val="15"/>
                    </w:rPr>
                  </w:pPr>
                </w:p>
              </w:tc>
              <w:tc>
                <w:tcPr>
                  <w:tcW w:w="0" w:type="auto"/>
                </w:tcPr>
                <w:p w14:paraId="60D6EA26" w14:textId="77777777" w:rsidR="00A26133" w:rsidRPr="00A26133" w:rsidRDefault="00A26133" w:rsidP="00A26133">
                  <w:pPr>
                    <w:spacing w:after="0"/>
                    <w:rPr>
                      <w:sz w:val="15"/>
                      <w:szCs w:val="15"/>
                    </w:rPr>
                  </w:pPr>
                </w:p>
              </w:tc>
              <w:tc>
                <w:tcPr>
                  <w:tcW w:w="0" w:type="auto"/>
                </w:tcPr>
                <w:p w14:paraId="2FE1A27A" w14:textId="77777777" w:rsidR="00A26133" w:rsidRPr="00A26133" w:rsidRDefault="00A26133" w:rsidP="00A26133">
                  <w:pPr>
                    <w:spacing w:after="0"/>
                    <w:rPr>
                      <w:sz w:val="15"/>
                      <w:szCs w:val="15"/>
                    </w:rPr>
                  </w:pPr>
                </w:p>
              </w:tc>
              <w:tc>
                <w:tcPr>
                  <w:tcW w:w="0" w:type="auto"/>
                </w:tcPr>
                <w:p w14:paraId="7E22E0A8" w14:textId="77777777" w:rsidR="00A26133" w:rsidRPr="00A26133" w:rsidRDefault="00A26133" w:rsidP="00A26133">
                  <w:pPr>
                    <w:spacing w:after="0"/>
                    <w:rPr>
                      <w:sz w:val="15"/>
                      <w:szCs w:val="15"/>
                    </w:rPr>
                  </w:pPr>
                </w:p>
              </w:tc>
              <w:tc>
                <w:tcPr>
                  <w:tcW w:w="0" w:type="auto"/>
                </w:tcPr>
                <w:p w14:paraId="1B119208" w14:textId="77777777" w:rsidR="00A26133" w:rsidRPr="00A26133" w:rsidRDefault="00A26133" w:rsidP="00A26133">
                  <w:pPr>
                    <w:spacing w:after="0"/>
                    <w:rPr>
                      <w:sz w:val="15"/>
                      <w:szCs w:val="15"/>
                    </w:rPr>
                  </w:pPr>
                </w:p>
              </w:tc>
              <w:tc>
                <w:tcPr>
                  <w:tcW w:w="0" w:type="auto"/>
                </w:tcPr>
                <w:p w14:paraId="0C1C0045" w14:textId="77777777" w:rsidR="00A26133" w:rsidRPr="00A26133" w:rsidRDefault="00A26133" w:rsidP="00A26133">
                  <w:pPr>
                    <w:spacing w:after="0"/>
                    <w:rPr>
                      <w:sz w:val="15"/>
                      <w:szCs w:val="15"/>
                    </w:rPr>
                  </w:pPr>
                </w:p>
              </w:tc>
            </w:tr>
            <w:tr w:rsidR="00A26133" w:rsidRPr="00A26133" w14:paraId="2AF60EC7" w14:textId="77777777" w:rsidTr="00A92CF2">
              <w:trPr>
                <w:jc w:val="center"/>
              </w:trPr>
              <w:tc>
                <w:tcPr>
                  <w:tcW w:w="0" w:type="auto"/>
                </w:tcPr>
                <w:p w14:paraId="0DAA54A5" w14:textId="77777777" w:rsidR="00A26133" w:rsidRPr="00A26133" w:rsidRDefault="00A26133" w:rsidP="00A26133">
                  <w:pPr>
                    <w:spacing w:after="0"/>
                    <w:rPr>
                      <w:rFonts w:eastAsiaTheme="minorEastAsia"/>
                      <w:sz w:val="15"/>
                      <w:szCs w:val="15"/>
                    </w:rPr>
                  </w:pPr>
                  <w:r w:rsidRPr="00A26133">
                    <w:rPr>
                      <w:rFonts w:eastAsiaTheme="minorEastAsia"/>
                      <w:sz w:val="15"/>
                      <w:szCs w:val="15"/>
                    </w:rPr>
                    <w:t>CSI-RS RLM</w:t>
                  </w:r>
                </w:p>
              </w:tc>
              <w:tc>
                <w:tcPr>
                  <w:tcW w:w="0" w:type="auto"/>
                </w:tcPr>
                <w:p w14:paraId="5A7DE880"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2B4D56EF"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510CDFE5"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75F6428F"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3645726"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3B6FEF33"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50383950"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17FB9E56"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r>
            <w:tr w:rsidR="00A26133" w:rsidRPr="00A26133" w14:paraId="7D9A0530" w14:textId="77777777" w:rsidTr="00A92CF2">
              <w:trPr>
                <w:jc w:val="center"/>
              </w:trPr>
              <w:tc>
                <w:tcPr>
                  <w:tcW w:w="0" w:type="auto"/>
                </w:tcPr>
                <w:p w14:paraId="3CA1B159" w14:textId="77777777" w:rsidR="00A26133" w:rsidRPr="00A26133" w:rsidRDefault="00A26133" w:rsidP="00A26133">
                  <w:pPr>
                    <w:spacing w:after="0"/>
                    <w:rPr>
                      <w:rFonts w:eastAsiaTheme="minorEastAsia"/>
                      <w:sz w:val="15"/>
                      <w:szCs w:val="15"/>
                    </w:rPr>
                  </w:pPr>
                  <w:r w:rsidRPr="00A26133">
                    <w:rPr>
                      <w:rFonts w:eastAsiaTheme="minorEastAsia"/>
                      <w:sz w:val="15"/>
                      <w:szCs w:val="15"/>
                    </w:rPr>
                    <w:t>CSI-RS BFR</w:t>
                  </w:r>
                </w:p>
              </w:tc>
              <w:tc>
                <w:tcPr>
                  <w:tcW w:w="0" w:type="auto"/>
                </w:tcPr>
                <w:p w14:paraId="221D80FF"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60EA6C0F"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1C4068D9"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6E0307CC"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54F1B71"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46DC7B1E"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136C092A"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32A84CE0"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r>
            <w:tr w:rsidR="00A26133" w:rsidRPr="00A26133" w14:paraId="3AAA465C" w14:textId="77777777" w:rsidTr="00A92CF2">
              <w:trPr>
                <w:jc w:val="center"/>
              </w:trPr>
              <w:tc>
                <w:tcPr>
                  <w:tcW w:w="0" w:type="auto"/>
                </w:tcPr>
                <w:p w14:paraId="18C5FE26" w14:textId="77777777" w:rsidR="00A26133" w:rsidRPr="00A26133" w:rsidRDefault="00A26133" w:rsidP="00A26133">
                  <w:pPr>
                    <w:spacing w:after="0"/>
                    <w:rPr>
                      <w:rFonts w:eastAsiaTheme="minorEastAsia"/>
                      <w:sz w:val="15"/>
                      <w:szCs w:val="15"/>
                    </w:rPr>
                  </w:pPr>
                  <w:r w:rsidRPr="00A26133">
                    <w:rPr>
                      <w:rFonts w:eastAsiaTheme="minorEastAsia"/>
                      <w:sz w:val="15"/>
                      <w:szCs w:val="15"/>
                    </w:rPr>
                    <w:t>CSI-RS L1-RSRP measurement</w:t>
                  </w:r>
                </w:p>
              </w:tc>
              <w:tc>
                <w:tcPr>
                  <w:tcW w:w="0" w:type="auto"/>
                </w:tcPr>
                <w:p w14:paraId="7EB3A715"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4D1DC212"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9AB06AE"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12C0866"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114AD39A"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7EA4644E"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3A8F3DF"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3A060B2"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r>
            <w:tr w:rsidR="00A26133" w:rsidRPr="00A26133" w14:paraId="0E5FA11E" w14:textId="77777777" w:rsidTr="00A92CF2">
              <w:trPr>
                <w:jc w:val="center"/>
              </w:trPr>
              <w:tc>
                <w:tcPr>
                  <w:tcW w:w="0" w:type="auto"/>
                </w:tcPr>
                <w:p w14:paraId="315A0C04" w14:textId="77777777" w:rsidR="00A26133" w:rsidRPr="00A26133" w:rsidRDefault="00A26133" w:rsidP="00A26133">
                  <w:pPr>
                    <w:spacing w:after="0"/>
                    <w:rPr>
                      <w:rFonts w:eastAsiaTheme="minorEastAsia"/>
                      <w:sz w:val="15"/>
                      <w:szCs w:val="15"/>
                    </w:rPr>
                  </w:pPr>
                  <w:r w:rsidRPr="00A26133">
                    <w:rPr>
                      <w:rFonts w:eastAsiaTheme="minorEastAsia"/>
                      <w:sz w:val="15"/>
                      <w:szCs w:val="15"/>
                    </w:rPr>
                    <w:t>CSI-RS L1-SINR measurement</w:t>
                  </w:r>
                </w:p>
              </w:tc>
              <w:tc>
                <w:tcPr>
                  <w:tcW w:w="0" w:type="auto"/>
                </w:tcPr>
                <w:p w14:paraId="668BD210"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1D069D23"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21C6FBB8" w14:textId="77777777" w:rsidR="00A26133" w:rsidRPr="00A26133" w:rsidRDefault="00A26133" w:rsidP="00A26133">
                  <w:pPr>
                    <w:spacing w:after="0"/>
                    <w:rPr>
                      <w:rFonts w:eastAsiaTheme="minorEastAsia"/>
                      <w:sz w:val="15"/>
                      <w:szCs w:val="15"/>
                    </w:rPr>
                  </w:pPr>
                </w:p>
              </w:tc>
              <w:tc>
                <w:tcPr>
                  <w:tcW w:w="0" w:type="auto"/>
                </w:tcPr>
                <w:p w14:paraId="69B37791"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24FED895"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5FC79CFA" w14:textId="77777777" w:rsidR="00A26133" w:rsidRPr="00A26133" w:rsidRDefault="00A26133" w:rsidP="00A26133">
                  <w:pPr>
                    <w:spacing w:after="0"/>
                    <w:rPr>
                      <w:sz w:val="15"/>
                      <w:szCs w:val="15"/>
                    </w:rPr>
                  </w:pPr>
                </w:p>
              </w:tc>
              <w:tc>
                <w:tcPr>
                  <w:tcW w:w="0" w:type="auto"/>
                </w:tcPr>
                <w:p w14:paraId="07DDFC4A"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6A2451B6" w14:textId="77777777" w:rsidR="00A26133" w:rsidRPr="00A26133" w:rsidRDefault="00A26133" w:rsidP="00A26133">
                  <w:pPr>
                    <w:spacing w:after="0"/>
                    <w:rPr>
                      <w:rFonts w:eastAsiaTheme="minorEastAsia"/>
                      <w:sz w:val="15"/>
                      <w:szCs w:val="15"/>
                    </w:rPr>
                  </w:pPr>
                </w:p>
              </w:tc>
            </w:tr>
            <w:tr w:rsidR="00A26133" w:rsidRPr="00A26133" w14:paraId="66B4AB39" w14:textId="77777777" w:rsidTr="00A92CF2">
              <w:trPr>
                <w:jc w:val="center"/>
              </w:trPr>
              <w:tc>
                <w:tcPr>
                  <w:tcW w:w="0" w:type="auto"/>
                </w:tcPr>
                <w:p w14:paraId="05B4A1E4" w14:textId="77777777" w:rsidR="00A26133" w:rsidRPr="00A26133" w:rsidRDefault="00A26133" w:rsidP="00A26133">
                  <w:pPr>
                    <w:spacing w:after="0"/>
                    <w:rPr>
                      <w:rFonts w:eastAsiaTheme="minorEastAsia"/>
                      <w:sz w:val="15"/>
                      <w:szCs w:val="15"/>
                    </w:rPr>
                  </w:pPr>
                  <w:r w:rsidRPr="00A26133">
                    <w:rPr>
                      <w:rFonts w:eastAsiaTheme="minorEastAsia"/>
                      <w:sz w:val="15"/>
                      <w:szCs w:val="15"/>
                    </w:rPr>
                    <w:t>CSI-RS L3 measurement</w:t>
                  </w:r>
                </w:p>
              </w:tc>
              <w:tc>
                <w:tcPr>
                  <w:tcW w:w="0" w:type="auto"/>
                </w:tcPr>
                <w:p w14:paraId="7DB35ED2"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6549AAED"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562F440D" w14:textId="77777777" w:rsidR="00A26133" w:rsidRPr="00A26133" w:rsidRDefault="00A26133" w:rsidP="00A26133">
                  <w:pPr>
                    <w:spacing w:after="0"/>
                    <w:rPr>
                      <w:sz w:val="15"/>
                      <w:szCs w:val="15"/>
                    </w:rPr>
                  </w:pPr>
                </w:p>
              </w:tc>
              <w:tc>
                <w:tcPr>
                  <w:tcW w:w="0" w:type="auto"/>
                </w:tcPr>
                <w:p w14:paraId="6E528D86" w14:textId="77777777" w:rsidR="00A26133" w:rsidRPr="00A26133" w:rsidRDefault="00A26133" w:rsidP="00A26133">
                  <w:pPr>
                    <w:spacing w:after="0"/>
                    <w:rPr>
                      <w:sz w:val="15"/>
                      <w:szCs w:val="15"/>
                    </w:rPr>
                  </w:pPr>
                </w:p>
              </w:tc>
              <w:tc>
                <w:tcPr>
                  <w:tcW w:w="0" w:type="auto"/>
                </w:tcPr>
                <w:p w14:paraId="700C2F9C" w14:textId="77777777" w:rsidR="00A26133" w:rsidRPr="00A26133" w:rsidRDefault="00A26133" w:rsidP="00A26133">
                  <w:pPr>
                    <w:spacing w:after="0"/>
                    <w:rPr>
                      <w:sz w:val="15"/>
                      <w:szCs w:val="15"/>
                    </w:rPr>
                  </w:pPr>
                </w:p>
              </w:tc>
              <w:tc>
                <w:tcPr>
                  <w:tcW w:w="0" w:type="auto"/>
                </w:tcPr>
                <w:p w14:paraId="1E8B5D19" w14:textId="77777777" w:rsidR="00A26133" w:rsidRPr="00A26133" w:rsidRDefault="00A26133" w:rsidP="00A26133">
                  <w:pPr>
                    <w:spacing w:after="0"/>
                    <w:rPr>
                      <w:sz w:val="15"/>
                      <w:szCs w:val="15"/>
                    </w:rPr>
                  </w:pPr>
                </w:p>
              </w:tc>
              <w:tc>
                <w:tcPr>
                  <w:tcW w:w="0" w:type="auto"/>
                </w:tcPr>
                <w:p w14:paraId="637F516F"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266408DC" w14:textId="77777777" w:rsidR="00A26133" w:rsidRPr="00A26133" w:rsidRDefault="00A26133" w:rsidP="00A26133">
                  <w:pPr>
                    <w:spacing w:after="0"/>
                    <w:rPr>
                      <w:rFonts w:eastAsiaTheme="minorEastAsia"/>
                      <w:sz w:val="15"/>
                      <w:szCs w:val="15"/>
                    </w:rPr>
                  </w:pPr>
                </w:p>
              </w:tc>
            </w:tr>
            <w:tr w:rsidR="00A26133" w:rsidRPr="00A26133" w14:paraId="04F621A1" w14:textId="77777777" w:rsidTr="00A92CF2">
              <w:trPr>
                <w:jc w:val="center"/>
              </w:trPr>
              <w:tc>
                <w:tcPr>
                  <w:tcW w:w="0" w:type="auto"/>
                </w:tcPr>
                <w:p w14:paraId="3C19989A" w14:textId="77777777" w:rsidR="00A26133" w:rsidRPr="00A26133" w:rsidRDefault="00A26133" w:rsidP="00A26133">
                  <w:pPr>
                    <w:spacing w:after="0"/>
                    <w:rPr>
                      <w:rFonts w:eastAsiaTheme="minorEastAsia"/>
                      <w:sz w:val="15"/>
                      <w:szCs w:val="15"/>
                    </w:rPr>
                  </w:pPr>
                  <w:r w:rsidRPr="00A26133">
                    <w:rPr>
                      <w:rFonts w:eastAsiaTheme="minorEastAsia"/>
                      <w:sz w:val="15"/>
                      <w:szCs w:val="15"/>
                    </w:rPr>
                    <w:t>RACH</w:t>
                  </w:r>
                </w:p>
              </w:tc>
              <w:tc>
                <w:tcPr>
                  <w:tcW w:w="0" w:type="auto"/>
                </w:tcPr>
                <w:p w14:paraId="3D001F31" w14:textId="77777777" w:rsidR="00A26133" w:rsidRPr="00A26133" w:rsidRDefault="00A26133" w:rsidP="00A26133">
                  <w:pPr>
                    <w:spacing w:after="0"/>
                    <w:rPr>
                      <w:rFonts w:eastAsiaTheme="minorEastAsia"/>
                      <w:sz w:val="15"/>
                      <w:szCs w:val="15"/>
                    </w:rPr>
                  </w:pPr>
                </w:p>
              </w:tc>
              <w:tc>
                <w:tcPr>
                  <w:tcW w:w="0" w:type="auto"/>
                </w:tcPr>
                <w:p w14:paraId="48B96D12"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C9A3651" w14:textId="77777777" w:rsidR="00A26133" w:rsidRPr="00A26133" w:rsidRDefault="00A26133" w:rsidP="00A26133">
                  <w:pPr>
                    <w:spacing w:after="0"/>
                    <w:rPr>
                      <w:sz w:val="15"/>
                      <w:szCs w:val="15"/>
                    </w:rPr>
                  </w:pPr>
                </w:p>
              </w:tc>
              <w:tc>
                <w:tcPr>
                  <w:tcW w:w="0" w:type="auto"/>
                </w:tcPr>
                <w:p w14:paraId="13226EAF" w14:textId="77777777" w:rsidR="00A26133" w:rsidRPr="00A26133" w:rsidRDefault="00A26133" w:rsidP="00A26133">
                  <w:pPr>
                    <w:spacing w:after="0"/>
                    <w:rPr>
                      <w:sz w:val="15"/>
                      <w:szCs w:val="15"/>
                    </w:rPr>
                  </w:pPr>
                </w:p>
              </w:tc>
              <w:tc>
                <w:tcPr>
                  <w:tcW w:w="0" w:type="auto"/>
                </w:tcPr>
                <w:p w14:paraId="2AFCFE53" w14:textId="77777777" w:rsidR="00A26133" w:rsidRPr="00A26133" w:rsidRDefault="00A26133" w:rsidP="00A26133">
                  <w:pPr>
                    <w:spacing w:after="0"/>
                    <w:rPr>
                      <w:sz w:val="15"/>
                      <w:szCs w:val="15"/>
                    </w:rPr>
                  </w:pPr>
                </w:p>
              </w:tc>
              <w:tc>
                <w:tcPr>
                  <w:tcW w:w="0" w:type="auto"/>
                </w:tcPr>
                <w:p w14:paraId="46B58C52" w14:textId="77777777" w:rsidR="00A26133" w:rsidRPr="00A26133" w:rsidRDefault="00A26133" w:rsidP="00A26133">
                  <w:pPr>
                    <w:spacing w:after="0"/>
                    <w:rPr>
                      <w:sz w:val="15"/>
                      <w:szCs w:val="15"/>
                    </w:rPr>
                  </w:pPr>
                </w:p>
              </w:tc>
              <w:tc>
                <w:tcPr>
                  <w:tcW w:w="0" w:type="auto"/>
                </w:tcPr>
                <w:p w14:paraId="3DD4FB48" w14:textId="77777777" w:rsidR="00A26133" w:rsidRPr="00A26133" w:rsidRDefault="00A26133" w:rsidP="00A26133">
                  <w:pPr>
                    <w:spacing w:after="0"/>
                    <w:rPr>
                      <w:sz w:val="15"/>
                      <w:szCs w:val="15"/>
                    </w:rPr>
                  </w:pPr>
                </w:p>
              </w:tc>
              <w:tc>
                <w:tcPr>
                  <w:tcW w:w="0" w:type="auto"/>
                </w:tcPr>
                <w:p w14:paraId="2EB8DCAA" w14:textId="77777777" w:rsidR="00A26133" w:rsidRPr="00A26133" w:rsidRDefault="00A26133" w:rsidP="00A26133">
                  <w:pPr>
                    <w:spacing w:after="0"/>
                    <w:rPr>
                      <w:sz w:val="15"/>
                      <w:szCs w:val="15"/>
                    </w:rPr>
                  </w:pPr>
                </w:p>
              </w:tc>
            </w:tr>
          </w:tbl>
          <w:p w14:paraId="7174D5FB" w14:textId="77777777" w:rsidR="00A26133" w:rsidRPr="00A26133" w:rsidRDefault="00A26133" w:rsidP="00A26133">
            <w:pPr>
              <w:pStyle w:val="affd"/>
              <w:widowControl/>
              <w:numPr>
                <w:ilvl w:val="0"/>
                <w:numId w:val="16"/>
              </w:numPr>
              <w:spacing w:after="120" w:line="240" w:lineRule="auto"/>
              <w:ind w:left="720" w:firstLineChars="0"/>
              <w:rPr>
                <w:color w:val="0070C0"/>
                <w:sz w:val="20"/>
                <w:szCs w:val="20"/>
                <w:lang w:eastAsia="zh-CN"/>
              </w:rPr>
            </w:pPr>
            <w:r w:rsidRPr="00A26133">
              <w:rPr>
                <w:color w:val="0070C0"/>
                <w:sz w:val="20"/>
                <w:szCs w:val="20"/>
                <w:lang w:eastAsia="zh-CN"/>
              </w:rPr>
              <w:t>Recommended WF</w:t>
            </w:r>
          </w:p>
          <w:p w14:paraId="2A41FCBD" w14:textId="77777777" w:rsidR="00A26133" w:rsidRPr="00A26133" w:rsidRDefault="00A26133" w:rsidP="00A26133">
            <w:pPr>
              <w:pStyle w:val="affd"/>
              <w:widowControl/>
              <w:numPr>
                <w:ilvl w:val="1"/>
                <w:numId w:val="16"/>
              </w:numPr>
              <w:spacing w:after="120" w:line="240" w:lineRule="auto"/>
              <w:ind w:left="1440" w:firstLineChars="0"/>
              <w:rPr>
                <w:color w:val="0070C0"/>
                <w:sz w:val="20"/>
                <w:szCs w:val="20"/>
                <w:lang w:eastAsia="zh-CN"/>
              </w:rPr>
            </w:pPr>
            <w:r w:rsidRPr="00A26133">
              <w:rPr>
                <w:color w:val="0070C0"/>
                <w:sz w:val="20"/>
                <w:szCs w:val="20"/>
                <w:lang w:eastAsia="zh-CN"/>
              </w:rPr>
              <w:t xml:space="preserve">Suggest to agree to define at least following test cases </w:t>
            </w:r>
          </w:p>
          <w:p w14:paraId="4089B08F" w14:textId="77777777" w:rsidR="00A26133" w:rsidRPr="00A26133" w:rsidRDefault="00A26133" w:rsidP="00A26133">
            <w:pPr>
              <w:pStyle w:val="affd"/>
              <w:widowControl/>
              <w:numPr>
                <w:ilvl w:val="2"/>
                <w:numId w:val="16"/>
              </w:numPr>
              <w:overflowPunct w:val="0"/>
              <w:autoSpaceDE w:val="0"/>
              <w:autoSpaceDN w:val="0"/>
              <w:adjustRightInd w:val="0"/>
              <w:spacing w:after="120" w:line="240" w:lineRule="auto"/>
              <w:ind w:left="1800" w:firstLineChars="0"/>
              <w:textAlignment w:val="baseline"/>
              <w:rPr>
                <w:color w:val="0070C0"/>
                <w:sz w:val="20"/>
                <w:szCs w:val="20"/>
                <w:lang w:eastAsia="zh-CN"/>
              </w:rPr>
            </w:pPr>
            <w:r w:rsidRPr="00A26133">
              <w:rPr>
                <w:color w:val="0070C0"/>
                <w:sz w:val="20"/>
                <w:szCs w:val="20"/>
                <w:lang w:eastAsia="zh-CN"/>
              </w:rPr>
              <w:t>L1-SRS-RSRP measurement (delay and accuracy)</w:t>
            </w:r>
          </w:p>
          <w:p w14:paraId="7D4725E1" w14:textId="77777777" w:rsidR="00A26133" w:rsidRPr="00A26133" w:rsidRDefault="00A26133" w:rsidP="00A26133">
            <w:pPr>
              <w:pStyle w:val="affd"/>
              <w:widowControl/>
              <w:numPr>
                <w:ilvl w:val="2"/>
                <w:numId w:val="16"/>
              </w:numPr>
              <w:spacing w:after="120" w:line="240" w:lineRule="auto"/>
              <w:ind w:left="1800" w:firstLineChars="0"/>
              <w:rPr>
                <w:color w:val="0070C0"/>
                <w:sz w:val="20"/>
                <w:szCs w:val="20"/>
                <w:lang w:eastAsia="zh-CN"/>
              </w:rPr>
            </w:pPr>
            <w:r w:rsidRPr="00A26133">
              <w:rPr>
                <w:color w:val="0070C0"/>
                <w:sz w:val="20"/>
                <w:szCs w:val="20"/>
                <w:lang w:eastAsia="zh-CN"/>
              </w:rPr>
              <w:t>L1-CLI-RSSI measurement (delay and accuracy)</w:t>
            </w:r>
          </w:p>
          <w:p w14:paraId="2D8510F7" w14:textId="77777777" w:rsidR="00A26133" w:rsidRPr="00A26133" w:rsidRDefault="00A26133" w:rsidP="00A26133">
            <w:pPr>
              <w:pStyle w:val="affd"/>
              <w:widowControl/>
              <w:numPr>
                <w:ilvl w:val="2"/>
                <w:numId w:val="16"/>
              </w:numPr>
              <w:overflowPunct w:val="0"/>
              <w:autoSpaceDE w:val="0"/>
              <w:autoSpaceDN w:val="0"/>
              <w:adjustRightInd w:val="0"/>
              <w:spacing w:after="120" w:line="240" w:lineRule="auto"/>
              <w:ind w:left="1800" w:firstLineChars="0"/>
              <w:textAlignment w:val="baseline"/>
              <w:rPr>
                <w:color w:val="0070C0"/>
                <w:sz w:val="20"/>
                <w:szCs w:val="20"/>
                <w:lang w:eastAsia="zh-CN"/>
              </w:rPr>
            </w:pPr>
            <w:r w:rsidRPr="00A26133">
              <w:rPr>
                <w:color w:val="0070C0"/>
                <w:sz w:val="20"/>
                <w:szCs w:val="20"/>
                <w:lang w:eastAsia="zh-CN"/>
              </w:rPr>
              <w:t>CSI-RS RLM</w:t>
            </w:r>
          </w:p>
          <w:p w14:paraId="64E8A0AE" w14:textId="77777777" w:rsidR="00A26133" w:rsidRPr="00A26133" w:rsidRDefault="00A26133" w:rsidP="00A26133">
            <w:pPr>
              <w:pStyle w:val="affd"/>
              <w:widowControl/>
              <w:numPr>
                <w:ilvl w:val="2"/>
                <w:numId w:val="16"/>
              </w:numPr>
              <w:overflowPunct w:val="0"/>
              <w:autoSpaceDE w:val="0"/>
              <w:autoSpaceDN w:val="0"/>
              <w:adjustRightInd w:val="0"/>
              <w:spacing w:after="120" w:line="240" w:lineRule="auto"/>
              <w:ind w:left="1800" w:firstLineChars="0"/>
              <w:textAlignment w:val="baseline"/>
              <w:rPr>
                <w:color w:val="0070C0"/>
                <w:sz w:val="20"/>
                <w:szCs w:val="20"/>
                <w:lang w:eastAsia="zh-CN"/>
              </w:rPr>
            </w:pPr>
            <w:r w:rsidRPr="00A26133">
              <w:rPr>
                <w:color w:val="0070C0"/>
                <w:sz w:val="20"/>
                <w:szCs w:val="20"/>
                <w:lang w:eastAsia="zh-CN"/>
              </w:rPr>
              <w:t>CSI-RS BFR</w:t>
            </w:r>
          </w:p>
          <w:p w14:paraId="4B6921F4" w14:textId="77777777" w:rsidR="00A26133" w:rsidRPr="00A26133" w:rsidRDefault="00A26133" w:rsidP="00A26133">
            <w:pPr>
              <w:pStyle w:val="affd"/>
              <w:widowControl/>
              <w:numPr>
                <w:ilvl w:val="2"/>
                <w:numId w:val="16"/>
              </w:numPr>
              <w:spacing w:after="120" w:line="240" w:lineRule="auto"/>
              <w:ind w:left="1800" w:firstLineChars="0"/>
              <w:rPr>
                <w:color w:val="0070C0"/>
                <w:sz w:val="20"/>
                <w:szCs w:val="20"/>
                <w:lang w:eastAsia="zh-CN"/>
              </w:rPr>
            </w:pPr>
            <w:r w:rsidRPr="00A26133">
              <w:rPr>
                <w:color w:val="0070C0"/>
                <w:sz w:val="20"/>
                <w:szCs w:val="20"/>
                <w:lang w:eastAsia="zh-CN"/>
              </w:rPr>
              <w:t>CSI-RS L1-RSRP measurement (delay and accuracy)</w:t>
            </w:r>
          </w:p>
          <w:p w14:paraId="1B487951" w14:textId="77777777" w:rsidR="00A26133" w:rsidRPr="00A26133" w:rsidRDefault="00A26133" w:rsidP="00A26133">
            <w:pPr>
              <w:pStyle w:val="affd"/>
              <w:widowControl/>
              <w:numPr>
                <w:ilvl w:val="1"/>
                <w:numId w:val="16"/>
              </w:numPr>
              <w:spacing w:after="120" w:line="240" w:lineRule="auto"/>
              <w:ind w:left="1440" w:firstLineChars="0"/>
              <w:rPr>
                <w:color w:val="0070C0"/>
                <w:sz w:val="20"/>
                <w:szCs w:val="20"/>
                <w:lang w:eastAsia="zh-CN"/>
              </w:rPr>
            </w:pPr>
            <w:r w:rsidRPr="00A26133">
              <w:rPr>
                <w:color w:val="0070C0"/>
                <w:sz w:val="20"/>
                <w:szCs w:val="20"/>
                <w:lang w:eastAsia="zh-CN"/>
              </w:rPr>
              <w:t xml:space="preserve">Discuss whether to define following test cases </w:t>
            </w:r>
          </w:p>
          <w:p w14:paraId="4662CC93" w14:textId="77777777" w:rsidR="00A26133" w:rsidRPr="00A26133" w:rsidRDefault="00A26133" w:rsidP="00A26133">
            <w:pPr>
              <w:pStyle w:val="affd"/>
              <w:widowControl/>
              <w:numPr>
                <w:ilvl w:val="2"/>
                <w:numId w:val="16"/>
              </w:numPr>
              <w:spacing w:after="120" w:line="240" w:lineRule="auto"/>
              <w:ind w:left="1800" w:firstLineChars="0"/>
              <w:rPr>
                <w:color w:val="0070C0"/>
                <w:sz w:val="20"/>
                <w:szCs w:val="20"/>
                <w:lang w:eastAsia="zh-CN"/>
              </w:rPr>
            </w:pPr>
            <w:r w:rsidRPr="00A26133">
              <w:rPr>
                <w:color w:val="0070C0"/>
                <w:sz w:val="20"/>
                <w:szCs w:val="20"/>
              </w:rPr>
              <w:t xml:space="preserve">CSI-RS L1-SINR measurement </w:t>
            </w:r>
            <w:r w:rsidRPr="00A26133">
              <w:rPr>
                <w:color w:val="0070C0"/>
                <w:sz w:val="20"/>
                <w:szCs w:val="20"/>
                <w:lang w:eastAsia="zh-CN"/>
              </w:rPr>
              <w:t>(delay and accuracy)</w:t>
            </w:r>
          </w:p>
          <w:p w14:paraId="574F0D6D" w14:textId="77777777" w:rsidR="00A26133" w:rsidRPr="00A26133" w:rsidRDefault="00A26133" w:rsidP="00A26133">
            <w:pPr>
              <w:pStyle w:val="affd"/>
              <w:widowControl/>
              <w:numPr>
                <w:ilvl w:val="2"/>
                <w:numId w:val="16"/>
              </w:numPr>
              <w:overflowPunct w:val="0"/>
              <w:autoSpaceDE w:val="0"/>
              <w:autoSpaceDN w:val="0"/>
              <w:adjustRightInd w:val="0"/>
              <w:spacing w:after="120" w:line="240" w:lineRule="auto"/>
              <w:ind w:left="1800" w:firstLineChars="0"/>
              <w:textAlignment w:val="baseline"/>
              <w:rPr>
                <w:color w:val="0070C0"/>
                <w:sz w:val="20"/>
                <w:szCs w:val="20"/>
                <w:lang w:eastAsia="zh-CN"/>
              </w:rPr>
            </w:pPr>
            <w:r w:rsidRPr="00A26133">
              <w:rPr>
                <w:color w:val="0070C0"/>
                <w:sz w:val="20"/>
                <w:szCs w:val="20"/>
                <w:lang w:eastAsia="zh-CN"/>
              </w:rPr>
              <w:t>SSB L1 measurement</w:t>
            </w:r>
          </w:p>
          <w:p w14:paraId="0EC2E944" w14:textId="77777777" w:rsidR="00A26133" w:rsidRPr="00A26133" w:rsidRDefault="00A26133" w:rsidP="00A26133">
            <w:pPr>
              <w:pStyle w:val="affd"/>
              <w:widowControl/>
              <w:numPr>
                <w:ilvl w:val="2"/>
                <w:numId w:val="16"/>
              </w:numPr>
              <w:spacing w:after="120" w:line="240" w:lineRule="auto"/>
              <w:ind w:left="1800" w:firstLineChars="0"/>
              <w:rPr>
                <w:color w:val="0070C0"/>
                <w:sz w:val="20"/>
                <w:szCs w:val="20"/>
                <w:lang w:eastAsia="zh-CN"/>
              </w:rPr>
            </w:pPr>
            <w:r w:rsidRPr="00A26133">
              <w:rPr>
                <w:color w:val="0070C0"/>
                <w:sz w:val="20"/>
                <w:szCs w:val="20"/>
                <w:lang w:eastAsia="zh-CN"/>
              </w:rPr>
              <w:t>SSB L3 measurement</w:t>
            </w:r>
          </w:p>
          <w:p w14:paraId="667B80EF" w14:textId="77777777" w:rsidR="00A26133" w:rsidRPr="00A26133" w:rsidRDefault="00A26133" w:rsidP="00A26133">
            <w:pPr>
              <w:pStyle w:val="affd"/>
              <w:widowControl/>
              <w:numPr>
                <w:ilvl w:val="2"/>
                <w:numId w:val="16"/>
              </w:numPr>
              <w:overflowPunct w:val="0"/>
              <w:autoSpaceDE w:val="0"/>
              <w:autoSpaceDN w:val="0"/>
              <w:adjustRightInd w:val="0"/>
              <w:spacing w:after="120" w:line="240" w:lineRule="auto"/>
              <w:ind w:left="1800" w:firstLineChars="0"/>
              <w:textAlignment w:val="baseline"/>
              <w:rPr>
                <w:color w:val="0070C0"/>
                <w:sz w:val="20"/>
                <w:szCs w:val="20"/>
                <w:lang w:eastAsia="zh-CN"/>
              </w:rPr>
            </w:pPr>
            <w:r w:rsidRPr="00A26133">
              <w:rPr>
                <w:color w:val="0070C0"/>
                <w:sz w:val="20"/>
                <w:szCs w:val="20"/>
                <w:lang w:eastAsia="zh-CN"/>
              </w:rPr>
              <w:t>CSI-RS L3 measurement</w:t>
            </w:r>
          </w:p>
          <w:p w14:paraId="5A6EFD17" w14:textId="445EEF1A" w:rsidR="00BC489D" w:rsidRPr="00A26133" w:rsidRDefault="00A26133" w:rsidP="00A26133">
            <w:pPr>
              <w:pStyle w:val="affd"/>
              <w:widowControl/>
              <w:numPr>
                <w:ilvl w:val="2"/>
                <w:numId w:val="16"/>
              </w:numPr>
              <w:spacing w:after="120" w:line="240" w:lineRule="auto"/>
              <w:ind w:left="1800" w:firstLineChars="0"/>
              <w:rPr>
                <w:color w:val="0070C0"/>
                <w:sz w:val="20"/>
                <w:szCs w:val="20"/>
                <w:lang w:eastAsia="zh-CN"/>
              </w:rPr>
            </w:pPr>
            <w:r w:rsidRPr="00A26133">
              <w:rPr>
                <w:color w:val="0070C0"/>
                <w:sz w:val="20"/>
                <w:szCs w:val="20"/>
                <w:lang w:eastAsia="zh-CN"/>
              </w:rPr>
              <w:t>RACH</w:t>
            </w:r>
          </w:p>
        </w:tc>
      </w:tr>
    </w:tbl>
    <w:p w14:paraId="134EED25" w14:textId="77777777" w:rsidR="00BC489D" w:rsidRDefault="00BC489D" w:rsidP="00BC489D">
      <w:pPr>
        <w:spacing w:after="120"/>
        <w:rPr>
          <w:rFonts w:eastAsiaTheme="minorEastAsia"/>
          <w:sz w:val="22"/>
          <w:szCs w:val="22"/>
        </w:rPr>
      </w:pPr>
    </w:p>
    <w:p w14:paraId="72469BD8" w14:textId="77777777" w:rsidR="008C270C" w:rsidRPr="00B00636" w:rsidRDefault="008C270C" w:rsidP="008C270C">
      <w:pPr>
        <w:spacing w:after="120"/>
        <w:rPr>
          <w:rFonts w:eastAsiaTheme="minorEastAsia"/>
          <w:sz w:val="22"/>
          <w:szCs w:val="22"/>
        </w:rPr>
      </w:pPr>
      <w:r w:rsidRPr="00B00636">
        <w:rPr>
          <w:rFonts w:eastAsiaTheme="minorEastAsia" w:hint="eastAsia"/>
          <w:sz w:val="22"/>
          <w:szCs w:val="22"/>
        </w:rPr>
        <w:t>Based</w:t>
      </w:r>
      <w:r w:rsidRPr="00B00636">
        <w:rPr>
          <w:rFonts w:eastAsiaTheme="minorEastAsia"/>
          <w:sz w:val="22"/>
          <w:szCs w:val="22"/>
        </w:rPr>
        <w:t xml:space="preserve"> on the core part discussion in RAN4 previous meetings, there are two objectives been discussed and defined, i.e., RRM requirements for UE-to-UE CLI handling and RRM impacts for SBFD operation.</w:t>
      </w:r>
    </w:p>
    <w:p w14:paraId="19D5B2FE" w14:textId="77777777" w:rsidR="008C270C" w:rsidRPr="00B00636" w:rsidRDefault="008C270C" w:rsidP="008C270C">
      <w:pPr>
        <w:spacing w:after="120"/>
        <w:rPr>
          <w:rFonts w:eastAsiaTheme="minorEastAsia"/>
          <w:sz w:val="22"/>
          <w:szCs w:val="22"/>
        </w:rPr>
      </w:pPr>
      <w:r w:rsidRPr="00B00636">
        <w:rPr>
          <w:rFonts w:eastAsiaTheme="minorEastAsia"/>
          <w:sz w:val="22"/>
          <w:szCs w:val="22"/>
        </w:rPr>
        <w:t>For RRM requirements for UE-to-UE CLI handling, L1-SRS-RSRP measurements and L1-CLI-RSSI measurements are considered for UE-to-UE CLI handling, it’s proposed to design UE-to-UE CLI handling test cases based on L1-SRS-RSRP measurements and L1-CLI-RSSI measurements.</w:t>
      </w:r>
    </w:p>
    <w:p w14:paraId="64B302E6" w14:textId="55A6C708" w:rsidR="008C270C" w:rsidRPr="00B00636" w:rsidRDefault="008C270C" w:rsidP="008C270C">
      <w:pPr>
        <w:spacing w:after="120"/>
        <w:rPr>
          <w:rFonts w:eastAsiaTheme="minorEastAsia"/>
          <w:b/>
          <w:sz w:val="22"/>
          <w:szCs w:val="22"/>
        </w:rPr>
      </w:pPr>
      <w:r w:rsidRPr="00B00636">
        <w:rPr>
          <w:rFonts w:eastAsiaTheme="minorEastAsia" w:hint="eastAsia"/>
          <w:b/>
          <w:sz w:val="22"/>
          <w:szCs w:val="22"/>
        </w:rPr>
        <w:t>Proposal</w:t>
      </w:r>
      <w:r w:rsidRPr="00B00636">
        <w:rPr>
          <w:rFonts w:eastAsiaTheme="minorEastAsia"/>
          <w:b/>
          <w:sz w:val="22"/>
          <w:szCs w:val="22"/>
        </w:rPr>
        <w:t xml:space="preserve"> </w:t>
      </w:r>
      <w:r w:rsidR="00E26397" w:rsidRPr="00B00636">
        <w:rPr>
          <w:rFonts w:eastAsiaTheme="minorEastAsia" w:hint="eastAsia"/>
          <w:b/>
          <w:sz w:val="22"/>
          <w:szCs w:val="22"/>
        </w:rPr>
        <w:t>5</w:t>
      </w:r>
      <w:r w:rsidRPr="00B00636">
        <w:rPr>
          <w:rFonts w:eastAsiaTheme="minorEastAsia"/>
          <w:b/>
          <w:sz w:val="22"/>
          <w:szCs w:val="22"/>
        </w:rPr>
        <w:t>: It’s proposed to design the following test cases</w:t>
      </w:r>
    </w:p>
    <w:p w14:paraId="42831223" w14:textId="77777777" w:rsidR="008C270C" w:rsidRPr="00B00636" w:rsidRDefault="008C270C" w:rsidP="008C270C">
      <w:pPr>
        <w:pStyle w:val="affd"/>
        <w:numPr>
          <w:ilvl w:val="0"/>
          <w:numId w:val="14"/>
        </w:numPr>
        <w:spacing w:after="120" w:line="240" w:lineRule="auto"/>
        <w:ind w:firstLineChars="0"/>
        <w:rPr>
          <w:rFonts w:eastAsiaTheme="minorEastAsia"/>
          <w:b/>
          <w:sz w:val="22"/>
          <w:szCs w:val="22"/>
        </w:rPr>
      </w:pPr>
      <w:r w:rsidRPr="00B00636">
        <w:rPr>
          <w:rFonts w:eastAsiaTheme="minorEastAsia"/>
          <w:b/>
          <w:sz w:val="22"/>
          <w:szCs w:val="22"/>
        </w:rPr>
        <w:t>L1-SRS-RSRP measurement (delay and accuracy)</w:t>
      </w:r>
    </w:p>
    <w:p w14:paraId="395BA7BA" w14:textId="77777777" w:rsidR="008C270C" w:rsidRPr="00B00636" w:rsidRDefault="008C270C" w:rsidP="008C270C">
      <w:pPr>
        <w:pStyle w:val="affd"/>
        <w:numPr>
          <w:ilvl w:val="0"/>
          <w:numId w:val="14"/>
        </w:numPr>
        <w:spacing w:after="120" w:line="240" w:lineRule="auto"/>
        <w:ind w:firstLineChars="0"/>
        <w:rPr>
          <w:rFonts w:eastAsiaTheme="minorEastAsia"/>
          <w:b/>
          <w:sz w:val="22"/>
          <w:szCs w:val="22"/>
        </w:rPr>
      </w:pPr>
      <w:r w:rsidRPr="00B00636">
        <w:rPr>
          <w:rFonts w:eastAsiaTheme="minorEastAsia"/>
          <w:b/>
          <w:sz w:val="22"/>
          <w:szCs w:val="22"/>
        </w:rPr>
        <w:t>L1-CLI-RSSI measurement (delay and accuracy)</w:t>
      </w:r>
    </w:p>
    <w:p w14:paraId="2CC1ED19" w14:textId="77777777" w:rsidR="00BC489D" w:rsidRDefault="00BC489D" w:rsidP="00BC489D">
      <w:pPr>
        <w:spacing w:after="120"/>
        <w:rPr>
          <w:rFonts w:eastAsiaTheme="minorEastAsia"/>
          <w:sz w:val="22"/>
          <w:szCs w:val="22"/>
        </w:rPr>
      </w:pPr>
    </w:p>
    <w:p w14:paraId="26B1A962" w14:textId="77777777" w:rsidR="00BC489D" w:rsidRDefault="00BC489D" w:rsidP="00BC489D">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BC489D" w:rsidRPr="00F61373" w14:paraId="276D53A3" w14:textId="77777777" w:rsidTr="00A92CF2">
        <w:trPr>
          <w:jc w:val="center"/>
        </w:trPr>
        <w:tc>
          <w:tcPr>
            <w:tcW w:w="9629" w:type="dxa"/>
          </w:tcPr>
          <w:p w14:paraId="2FFEBB0B" w14:textId="77777777" w:rsidR="00F61373" w:rsidRPr="00F61373" w:rsidRDefault="00F61373" w:rsidP="00F61373">
            <w:pPr>
              <w:pStyle w:val="40"/>
              <w:spacing w:before="0" w:after="120"/>
              <w:rPr>
                <w:rFonts w:ascii="Times New Roman" w:hAnsi="Times New Roman"/>
                <w:sz w:val="20"/>
              </w:rPr>
            </w:pPr>
            <w:r w:rsidRPr="00F61373">
              <w:rPr>
                <w:rFonts w:ascii="Times New Roman" w:hAnsi="Times New Roman"/>
                <w:sz w:val="20"/>
              </w:rPr>
              <w:lastRenderedPageBreak/>
              <w:t>Issue 3-3-4: Test case scenarios</w:t>
            </w:r>
          </w:p>
          <w:p w14:paraId="5A5A6432" w14:textId="77777777" w:rsidR="00F61373" w:rsidRPr="00F61373" w:rsidRDefault="00F61373" w:rsidP="00F61373">
            <w:pPr>
              <w:pStyle w:val="affd"/>
              <w:widowControl/>
              <w:numPr>
                <w:ilvl w:val="1"/>
                <w:numId w:val="16"/>
              </w:numPr>
              <w:spacing w:after="120" w:line="240" w:lineRule="auto"/>
              <w:ind w:left="1440" w:firstLineChars="0"/>
              <w:rPr>
                <w:color w:val="0070C0"/>
                <w:sz w:val="20"/>
                <w:szCs w:val="20"/>
                <w:lang w:eastAsia="zh-CN"/>
              </w:rPr>
            </w:pPr>
            <w:r w:rsidRPr="00F61373">
              <w:rPr>
                <w:color w:val="0070C0"/>
                <w:sz w:val="20"/>
                <w:szCs w:val="20"/>
                <w:lang w:eastAsia="zh-CN"/>
              </w:rPr>
              <w:t xml:space="preserve">Proposal 1a (Nokia): </w:t>
            </w:r>
          </w:p>
          <w:p w14:paraId="58C2ABC7" w14:textId="77777777" w:rsidR="00F61373" w:rsidRPr="00F61373" w:rsidRDefault="00F61373" w:rsidP="00F61373">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lang w:eastAsia="zh-CN"/>
              </w:rPr>
            </w:pPr>
            <w:r w:rsidRPr="00F61373">
              <w:rPr>
                <w:sz w:val="20"/>
                <w:szCs w:val="20"/>
                <w:lang w:eastAsia="zh-CN"/>
              </w:rPr>
              <w:t>RAN4 to define the test case list for SBFD in SA operation and wait for decision in RAN2 on the support of SBFD with DC.</w:t>
            </w:r>
          </w:p>
          <w:p w14:paraId="3F44D46C" w14:textId="77777777" w:rsidR="00F61373" w:rsidRPr="00F61373" w:rsidRDefault="00F61373" w:rsidP="00F61373">
            <w:pPr>
              <w:pStyle w:val="affd"/>
              <w:widowControl/>
              <w:numPr>
                <w:ilvl w:val="1"/>
                <w:numId w:val="16"/>
              </w:numPr>
              <w:spacing w:after="120" w:line="240" w:lineRule="auto"/>
              <w:ind w:left="1440" w:firstLineChars="0"/>
              <w:rPr>
                <w:color w:val="0070C0"/>
                <w:sz w:val="20"/>
                <w:szCs w:val="20"/>
                <w:lang w:eastAsia="zh-CN"/>
              </w:rPr>
            </w:pPr>
            <w:r w:rsidRPr="00F61373">
              <w:rPr>
                <w:color w:val="0070C0"/>
                <w:sz w:val="20"/>
                <w:szCs w:val="20"/>
                <w:lang w:eastAsia="zh-CN"/>
              </w:rPr>
              <w:t xml:space="preserve">Proposal 1b (E///): </w:t>
            </w:r>
          </w:p>
          <w:p w14:paraId="4E9618FD" w14:textId="77777777" w:rsidR="00F61373" w:rsidRPr="00F61373" w:rsidRDefault="00F61373" w:rsidP="00F61373">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lang w:eastAsia="zh-CN"/>
              </w:rPr>
            </w:pPr>
            <w:r w:rsidRPr="00F61373">
              <w:rPr>
                <w:sz w:val="20"/>
                <w:szCs w:val="20"/>
                <w:lang w:eastAsia="zh-CN"/>
              </w:rPr>
              <w:t xml:space="preserve">Define test cases for single cell operation. </w:t>
            </w:r>
          </w:p>
          <w:p w14:paraId="6F496F02" w14:textId="77777777" w:rsidR="00F61373" w:rsidRPr="00F61373" w:rsidRDefault="00F61373" w:rsidP="00F61373">
            <w:pPr>
              <w:pStyle w:val="affd"/>
              <w:widowControl/>
              <w:numPr>
                <w:ilvl w:val="1"/>
                <w:numId w:val="16"/>
              </w:numPr>
              <w:spacing w:after="120" w:line="240" w:lineRule="auto"/>
              <w:ind w:left="1440" w:firstLineChars="0"/>
              <w:rPr>
                <w:color w:val="0070C0"/>
                <w:sz w:val="20"/>
                <w:szCs w:val="20"/>
                <w:lang w:eastAsia="zh-CN"/>
              </w:rPr>
            </w:pPr>
            <w:r w:rsidRPr="00F61373">
              <w:rPr>
                <w:color w:val="0070C0"/>
                <w:sz w:val="20"/>
                <w:szCs w:val="20"/>
                <w:lang w:eastAsia="zh-CN"/>
              </w:rPr>
              <w:t xml:space="preserve">Proposal 2 (Nokia, CTC, HW, E///): </w:t>
            </w:r>
          </w:p>
          <w:p w14:paraId="6F349C68" w14:textId="77777777" w:rsidR="00F61373" w:rsidRPr="00F61373" w:rsidRDefault="00F61373" w:rsidP="00F61373">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lang w:eastAsia="zh-CN"/>
              </w:rPr>
            </w:pPr>
            <w:r w:rsidRPr="00F61373">
              <w:rPr>
                <w:sz w:val="20"/>
                <w:szCs w:val="20"/>
                <w:lang w:eastAsia="zh-CN"/>
              </w:rPr>
              <w:t xml:space="preserve">Define test cases for FR1 and FR2. </w:t>
            </w:r>
          </w:p>
          <w:p w14:paraId="50612536" w14:textId="77777777" w:rsidR="00F61373" w:rsidRPr="00F61373" w:rsidRDefault="00F61373" w:rsidP="00F61373">
            <w:pPr>
              <w:pStyle w:val="affd"/>
              <w:widowControl/>
              <w:numPr>
                <w:ilvl w:val="0"/>
                <w:numId w:val="16"/>
              </w:numPr>
              <w:spacing w:after="120" w:line="240" w:lineRule="auto"/>
              <w:ind w:left="720" w:firstLineChars="0"/>
              <w:rPr>
                <w:color w:val="0070C0"/>
                <w:sz w:val="20"/>
                <w:szCs w:val="20"/>
                <w:lang w:eastAsia="zh-CN"/>
              </w:rPr>
            </w:pPr>
            <w:r w:rsidRPr="00F61373">
              <w:rPr>
                <w:color w:val="0070C0"/>
                <w:sz w:val="20"/>
                <w:szCs w:val="20"/>
                <w:lang w:eastAsia="zh-CN"/>
              </w:rPr>
              <w:t>Recommended WF</w:t>
            </w:r>
          </w:p>
          <w:p w14:paraId="39DD63F5" w14:textId="77777777" w:rsidR="00F61373" w:rsidRPr="00F61373" w:rsidRDefault="00F61373" w:rsidP="00F61373">
            <w:pPr>
              <w:pStyle w:val="affd"/>
              <w:widowControl/>
              <w:numPr>
                <w:ilvl w:val="1"/>
                <w:numId w:val="16"/>
              </w:numPr>
              <w:spacing w:after="120" w:line="240" w:lineRule="auto"/>
              <w:ind w:left="1440" w:firstLineChars="0"/>
              <w:rPr>
                <w:color w:val="0070C0"/>
                <w:sz w:val="20"/>
                <w:szCs w:val="20"/>
                <w:lang w:eastAsia="zh-CN"/>
              </w:rPr>
            </w:pPr>
            <w:r w:rsidRPr="00F61373">
              <w:rPr>
                <w:color w:val="0070C0"/>
                <w:sz w:val="20"/>
                <w:szCs w:val="20"/>
                <w:lang w:eastAsia="zh-CN"/>
              </w:rPr>
              <w:t>Suggest to agree on P2, i.e. to define SBFD RRM test cases for both FR1 and FR2.</w:t>
            </w:r>
          </w:p>
          <w:p w14:paraId="08BBCB27" w14:textId="78EE7CA8" w:rsidR="00BC489D" w:rsidRPr="00F61373" w:rsidRDefault="00F61373" w:rsidP="00F61373">
            <w:pPr>
              <w:pStyle w:val="affd"/>
              <w:widowControl/>
              <w:numPr>
                <w:ilvl w:val="1"/>
                <w:numId w:val="16"/>
              </w:numPr>
              <w:spacing w:after="120" w:line="240" w:lineRule="auto"/>
              <w:ind w:left="1440" w:firstLineChars="0"/>
              <w:rPr>
                <w:color w:val="0070C0"/>
                <w:sz w:val="20"/>
                <w:szCs w:val="20"/>
                <w:lang w:eastAsia="zh-CN"/>
              </w:rPr>
            </w:pPr>
            <w:r w:rsidRPr="00F61373">
              <w:rPr>
                <w:color w:val="0070C0"/>
                <w:sz w:val="20"/>
                <w:szCs w:val="20"/>
                <w:lang w:eastAsia="zh-CN"/>
              </w:rPr>
              <w:t>Wait for RAN2 conclusion, and further discuss whether to define test cases for EN-DC.</w:t>
            </w:r>
          </w:p>
        </w:tc>
      </w:tr>
    </w:tbl>
    <w:p w14:paraId="282E5E19" w14:textId="77777777" w:rsidR="00BC489D" w:rsidRDefault="00BC489D" w:rsidP="00BC489D">
      <w:pPr>
        <w:spacing w:after="120"/>
        <w:rPr>
          <w:rFonts w:eastAsiaTheme="minorEastAsia"/>
          <w:sz w:val="22"/>
          <w:szCs w:val="22"/>
        </w:rPr>
      </w:pPr>
    </w:p>
    <w:p w14:paraId="6BA0FEA9" w14:textId="6298B4F0" w:rsidR="00F61373" w:rsidRPr="001870E0" w:rsidRDefault="00F61373" w:rsidP="00F61373">
      <w:pPr>
        <w:spacing w:after="120"/>
        <w:rPr>
          <w:rFonts w:eastAsiaTheme="minorEastAsia"/>
          <w:sz w:val="22"/>
          <w:szCs w:val="22"/>
        </w:rPr>
      </w:pPr>
      <w:r w:rsidRPr="001870E0">
        <w:rPr>
          <w:rFonts w:eastAsiaTheme="minorEastAsia"/>
          <w:sz w:val="22"/>
          <w:szCs w:val="22"/>
        </w:rPr>
        <w:t xml:space="preserve">In our views, test cases for FR1 and FR2 </w:t>
      </w:r>
      <w:r w:rsidR="008837BD">
        <w:rPr>
          <w:rFonts w:eastAsiaTheme="minorEastAsia" w:hint="eastAsia"/>
          <w:sz w:val="22"/>
          <w:szCs w:val="22"/>
        </w:rPr>
        <w:t>need to</w:t>
      </w:r>
      <w:r w:rsidRPr="001870E0">
        <w:rPr>
          <w:rFonts w:eastAsiaTheme="minorEastAsia"/>
          <w:sz w:val="22"/>
          <w:szCs w:val="22"/>
        </w:rPr>
        <w:t xml:space="preserve"> be considered.</w:t>
      </w:r>
    </w:p>
    <w:p w14:paraId="1A56866B" w14:textId="7229A6BB" w:rsidR="00F61373" w:rsidRPr="009741F1" w:rsidRDefault="00F61373" w:rsidP="00F61373">
      <w:pPr>
        <w:spacing w:after="120"/>
        <w:rPr>
          <w:rFonts w:eastAsiaTheme="minorEastAsia"/>
          <w:b/>
          <w:sz w:val="22"/>
          <w:szCs w:val="22"/>
        </w:rPr>
      </w:pPr>
      <w:bookmarkStart w:id="3" w:name="OLE_LINK2"/>
      <w:r w:rsidRPr="001870E0">
        <w:rPr>
          <w:rFonts w:eastAsiaTheme="minorEastAsia"/>
          <w:b/>
          <w:sz w:val="22"/>
          <w:szCs w:val="22"/>
        </w:rPr>
        <w:t xml:space="preserve">Proposal </w:t>
      </w:r>
      <w:r w:rsidR="0081084F" w:rsidRPr="001870E0">
        <w:rPr>
          <w:rFonts w:eastAsiaTheme="minorEastAsia" w:hint="eastAsia"/>
          <w:b/>
          <w:sz w:val="22"/>
          <w:szCs w:val="22"/>
        </w:rPr>
        <w:t>6</w:t>
      </w:r>
      <w:r w:rsidRPr="001870E0">
        <w:rPr>
          <w:rFonts w:eastAsiaTheme="minorEastAsia"/>
          <w:b/>
          <w:sz w:val="22"/>
          <w:szCs w:val="22"/>
        </w:rPr>
        <w:t>: RAN4 to define RRM test cases for both FR1 and FR2.</w:t>
      </w:r>
    </w:p>
    <w:bookmarkEnd w:id="3"/>
    <w:p w14:paraId="5FC3F975" w14:textId="7C45E6DA" w:rsidR="00C83331" w:rsidRPr="00E34E7B" w:rsidRDefault="00C83331" w:rsidP="00C83331">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C68DBC8"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01243F" w:rsidRPr="0001243F">
        <w:rPr>
          <w:rFonts w:eastAsiaTheme="minorEastAsia"/>
          <w:sz w:val="22"/>
          <w:szCs w:val="22"/>
        </w:rPr>
        <w:t>RRM performance requirements for UE-to-UE CLI handling</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5E9FC661" w14:textId="77777777" w:rsidR="004C7D7A" w:rsidRPr="009574B6" w:rsidRDefault="004C7D7A" w:rsidP="004C7D7A">
      <w:pPr>
        <w:spacing w:after="120"/>
        <w:rPr>
          <w:rFonts w:eastAsiaTheme="minorEastAsia"/>
          <w:b/>
          <w:sz w:val="22"/>
          <w:szCs w:val="22"/>
        </w:rPr>
      </w:pPr>
      <w:r w:rsidRPr="00B956BF">
        <w:rPr>
          <w:rFonts w:eastAsiaTheme="minorEastAsia"/>
          <w:b/>
          <w:sz w:val="22"/>
          <w:szCs w:val="22"/>
        </w:rPr>
        <w:t>Proposal 1: RAN4 to define accuracy requirements for L1-SRS-RSRP measurements, and the accuracy requirements are defined based on simulation results for the agreed side conditions.</w:t>
      </w:r>
    </w:p>
    <w:p w14:paraId="472F6CC8" w14:textId="77777777" w:rsidR="004C7D7A" w:rsidRDefault="004C7D7A" w:rsidP="004C7D7A">
      <w:pPr>
        <w:spacing w:after="120"/>
        <w:rPr>
          <w:rFonts w:eastAsiaTheme="minorEastAsia"/>
          <w:b/>
          <w:sz w:val="22"/>
          <w:szCs w:val="22"/>
        </w:rPr>
      </w:pPr>
      <w:r w:rsidRPr="001240E7">
        <w:rPr>
          <w:rFonts w:eastAsiaTheme="minorEastAsia"/>
          <w:b/>
          <w:sz w:val="22"/>
          <w:szCs w:val="22"/>
        </w:rPr>
        <w:t>Proposal 2: RAN4 to define accuracy requirements for L1-CLI-RSSI measurements, and RAN4 to re-use R16 accuracy requirements for CLI-RSSI for L1-CLI-RSSI, for Method#1 with resource type#1 and resource type#2, as well as for Method#3.</w:t>
      </w:r>
    </w:p>
    <w:p w14:paraId="2AB3A855" w14:textId="77777777" w:rsidR="004C7D7A" w:rsidRPr="00FE7625" w:rsidRDefault="004C7D7A" w:rsidP="004C7D7A">
      <w:pPr>
        <w:spacing w:after="120"/>
        <w:rPr>
          <w:rFonts w:eastAsiaTheme="minorEastAsia"/>
          <w:b/>
          <w:bCs/>
          <w:sz w:val="22"/>
          <w:szCs w:val="22"/>
        </w:rPr>
      </w:pPr>
      <w:r w:rsidRPr="00FE7625">
        <w:rPr>
          <w:rFonts w:eastAsiaTheme="minorEastAsia" w:hint="eastAsia"/>
          <w:b/>
          <w:bCs/>
          <w:sz w:val="22"/>
          <w:szCs w:val="22"/>
        </w:rPr>
        <w:t xml:space="preserve">Proposal 3: </w:t>
      </w:r>
      <w:r w:rsidRPr="00FE7625">
        <w:rPr>
          <w:rFonts w:eastAsiaTheme="minorEastAsia"/>
          <w:b/>
          <w:bCs/>
          <w:sz w:val="22"/>
          <w:szCs w:val="22"/>
        </w:rPr>
        <w:t>Re-use Table 10.1.22.1.2-1 and Table 10.1.22.2.2-1 for reporting mapping of absolute L1-SRS-RSRP and L1-CLI-RSSI, respectively.</w:t>
      </w:r>
    </w:p>
    <w:p w14:paraId="7448914F" w14:textId="77777777" w:rsidR="004C7D7A" w:rsidRPr="00830AD7" w:rsidRDefault="004C7D7A" w:rsidP="004C7D7A">
      <w:pPr>
        <w:spacing w:after="120"/>
        <w:rPr>
          <w:rFonts w:eastAsiaTheme="minorEastAsia"/>
          <w:b/>
          <w:bCs/>
          <w:sz w:val="22"/>
          <w:szCs w:val="22"/>
        </w:rPr>
      </w:pPr>
      <w:r w:rsidRPr="00830AD7">
        <w:rPr>
          <w:rFonts w:eastAsiaTheme="minorEastAsia" w:hint="eastAsia"/>
          <w:b/>
          <w:bCs/>
          <w:sz w:val="22"/>
          <w:szCs w:val="22"/>
        </w:rPr>
        <w:t xml:space="preserve">Proposal 4: </w:t>
      </w:r>
      <w:r>
        <w:rPr>
          <w:rFonts w:eastAsiaTheme="minorEastAsia" w:hint="eastAsia"/>
          <w:b/>
          <w:bCs/>
          <w:sz w:val="22"/>
          <w:szCs w:val="22"/>
        </w:rPr>
        <w:t>S</w:t>
      </w:r>
      <w:r w:rsidRPr="00485D3B">
        <w:rPr>
          <w:rFonts w:eastAsiaTheme="minorEastAsia"/>
          <w:b/>
          <w:bCs/>
          <w:sz w:val="22"/>
          <w:szCs w:val="22"/>
        </w:rPr>
        <w:t>upport Proposal 1 to use Table 1 and Table 2 (based on Table 10.1.6.1-2) for reporting mapping of differential L1-SRS-RSRP and L1-CLI-RSSI, respectively.</w:t>
      </w:r>
    </w:p>
    <w:p w14:paraId="3B0A0E28" w14:textId="77777777" w:rsidR="004C7D7A" w:rsidRPr="00B00636" w:rsidRDefault="004C7D7A" w:rsidP="004C7D7A">
      <w:pPr>
        <w:spacing w:after="120"/>
        <w:rPr>
          <w:rFonts w:eastAsiaTheme="minorEastAsia"/>
          <w:b/>
          <w:sz w:val="22"/>
          <w:szCs w:val="22"/>
        </w:rPr>
      </w:pPr>
      <w:r w:rsidRPr="00B00636">
        <w:rPr>
          <w:rFonts w:eastAsiaTheme="minorEastAsia" w:hint="eastAsia"/>
          <w:b/>
          <w:sz w:val="22"/>
          <w:szCs w:val="22"/>
        </w:rPr>
        <w:t>Proposal</w:t>
      </w:r>
      <w:r w:rsidRPr="00B00636">
        <w:rPr>
          <w:rFonts w:eastAsiaTheme="minorEastAsia"/>
          <w:b/>
          <w:sz w:val="22"/>
          <w:szCs w:val="22"/>
        </w:rPr>
        <w:t xml:space="preserve"> </w:t>
      </w:r>
      <w:r w:rsidRPr="00B00636">
        <w:rPr>
          <w:rFonts w:eastAsiaTheme="minorEastAsia" w:hint="eastAsia"/>
          <w:b/>
          <w:sz w:val="22"/>
          <w:szCs w:val="22"/>
        </w:rPr>
        <w:t>5</w:t>
      </w:r>
      <w:r w:rsidRPr="00B00636">
        <w:rPr>
          <w:rFonts w:eastAsiaTheme="minorEastAsia"/>
          <w:b/>
          <w:sz w:val="22"/>
          <w:szCs w:val="22"/>
        </w:rPr>
        <w:t>: It’s proposed to design the following test cases</w:t>
      </w:r>
    </w:p>
    <w:p w14:paraId="0BCDDF77" w14:textId="77777777" w:rsidR="004C7D7A" w:rsidRPr="00B00636" w:rsidRDefault="004C7D7A" w:rsidP="004C7D7A">
      <w:pPr>
        <w:pStyle w:val="affd"/>
        <w:numPr>
          <w:ilvl w:val="0"/>
          <w:numId w:val="14"/>
        </w:numPr>
        <w:spacing w:after="120" w:line="240" w:lineRule="auto"/>
        <w:ind w:firstLineChars="0"/>
        <w:rPr>
          <w:rFonts w:eastAsiaTheme="minorEastAsia"/>
          <w:b/>
          <w:sz w:val="22"/>
          <w:szCs w:val="22"/>
        </w:rPr>
      </w:pPr>
      <w:r w:rsidRPr="00B00636">
        <w:rPr>
          <w:rFonts w:eastAsiaTheme="minorEastAsia"/>
          <w:b/>
          <w:sz w:val="22"/>
          <w:szCs w:val="22"/>
        </w:rPr>
        <w:t>L1-SRS-RSRP measurement (delay and accuracy)</w:t>
      </w:r>
    </w:p>
    <w:p w14:paraId="74027DEB" w14:textId="77777777" w:rsidR="004C7D7A" w:rsidRPr="00B00636" w:rsidRDefault="004C7D7A" w:rsidP="004C7D7A">
      <w:pPr>
        <w:pStyle w:val="affd"/>
        <w:numPr>
          <w:ilvl w:val="0"/>
          <w:numId w:val="14"/>
        </w:numPr>
        <w:spacing w:after="120" w:line="240" w:lineRule="auto"/>
        <w:ind w:firstLineChars="0"/>
        <w:rPr>
          <w:rFonts w:eastAsiaTheme="minorEastAsia"/>
          <w:b/>
          <w:sz w:val="22"/>
          <w:szCs w:val="22"/>
        </w:rPr>
      </w:pPr>
      <w:r w:rsidRPr="00B00636">
        <w:rPr>
          <w:rFonts w:eastAsiaTheme="minorEastAsia"/>
          <w:b/>
          <w:sz w:val="22"/>
          <w:szCs w:val="22"/>
        </w:rPr>
        <w:t>L1-CLI-RSSI measurement (delay and accuracy)</w:t>
      </w:r>
    </w:p>
    <w:p w14:paraId="53499FC6" w14:textId="77777777" w:rsidR="00385BA3" w:rsidRPr="009741F1" w:rsidRDefault="00385BA3" w:rsidP="00385BA3">
      <w:pPr>
        <w:spacing w:after="120"/>
        <w:rPr>
          <w:rFonts w:eastAsiaTheme="minorEastAsia"/>
          <w:b/>
          <w:sz w:val="22"/>
          <w:szCs w:val="22"/>
        </w:rPr>
      </w:pPr>
      <w:r w:rsidRPr="001870E0">
        <w:rPr>
          <w:rFonts w:eastAsiaTheme="minorEastAsia"/>
          <w:b/>
          <w:sz w:val="22"/>
          <w:szCs w:val="22"/>
        </w:rPr>
        <w:t xml:space="preserve">Proposal </w:t>
      </w:r>
      <w:r w:rsidRPr="001870E0">
        <w:rPr>
          <w:rFonts w:eastAsiaTheme="minorEastAsia" w:hint="eastAsia"/>
          <w:b/>
          <w:sz w:val="22"/>
          <w:szCs w:val="22"/>
        </w:rPr>
        <w:t>6</w:t>
      </w:r>
      <w:r w:rsidRPr="001870E0">
        <w:rPr>
          <w:rFonts w:eastAsiaTheme="minorEastAsia"/>
          <w:b/>
          <w:sz w:val="22"/>
          <w:szCs w:val="22"/>
        </w:rPr>
        <w:t>: RAN4 to define RRM test cases for both FR1 and FR2.</w:t>
      </w:r>
    </w:p>
    <w:p w14:paraId="2E9DA5FD" w14:textId="77777777" w:rsidR="0029043A" w:rsidRPr="00385BA3" w:rsidRDefault="0029043A" w:rsidP="00FE1AE5">
      <w:pPr>
        <w:spacing w:after="120"/>
        <w:rPr>
          <w:rFonts w:eastAsiaTheme="minorEastAsia"/>
          <w:b/>
          <w:sz w:val="22"/>
          <w:szCs w:val="22"/>
        </w:rPr>
      </w:pPr>
    </w:p>
    <w:p w14:paraId="39993889" w14:textId="77777777" w:rsidR="0067602C" w:rsidRPr="00B7162C" w:rsidRDefault="0067602C" w:rsidP="0067602C">
      <w:pPr>
        <w:pStyle w:val="10"/>
        <w:numPr>
          <w:ilvl w:val="0"/>
          <w:numId w:val="10"/>
        </w:numPr>
        <w:pBdr>
          <w:top w:val="single" w:sz="12" w:space="2" w:color="auto"/>
        </w:pBdr>
        <w:jc w:val="both"/>
        <w:rPr>
          <w:sz w:val="32"/>
        </w:rPr>
      </w:pPr>
      <w:r>
        <w:rPr>
          <w:sz w:val="32"/>
        </w:rPr>
        <w:t>References</w:t>
      </w:r>
    </w:p>
    <w:p w14:paraId="461ABC75" w14:textId="267B2628" w:rsidR="0067602C" w:rsidRPr="002A76CA" w:rsidRDefault="00EC6E2D" w:rsidP="0067602C">
      <w:pPr>
        <w:pStyle w:val="affd"/>
        <w:numPr>
          <w:ilvl w:val="0"/>
          <w:numId w:val="12"/>
        </w:numPr>
        <w:ind w:firstLineChars="0"/>
        <w:rPr>
          <w:sz w:val="22"/>
          <w:szCs w:val="22"/>
          <w:lang w:val="en-US"/>
        </w:rPr>
      </w:pPr>
      <w:r w:rsidRPr="00EC6E2D">
        <w:rPr>
          <w:sz w:val="22"/>
          <w:szCs w:val="22"/>
          <w:lang w:val="en-US"/>
        </w:rPr>
        <w:t>R4-2512133</w:t>
      </w:r>
      <w:r w:rsidR="0067602C" w:rsidRPr="00961DF5">
        <w:rPr>
          <w:sz w:val="22"/>
          <w:szCs w:val="22"/>
          <w:lang w:val="en-US"/>
        </w:rPr>
        <w:t>,</w:t>
      </w:r>
      <w:r w:rsidR="0067602C">
        <w:rPr>
          <w:sz w:val="22"/>
          <w:szCs w:val="22"/>
          <w:lang w:val="en-US"/>
        </w:rPr>
        <w:t xml:space="preserve"> </w:t>
      </w:r>
      <w:r w:rsidRPr="00EC6E2D">
        <w:rPr>
          <w:sz w:val="22"/>
          <w:szCs w:val="22"/>
          <w:lang w:val="en-US"/>
        </w:rPr>
        <w:t xml:space="preserve">WF on RRM requirements for </w:t>
      </w:r>
      <w:proofErr w:type="spellStart"/>
      <w:r w:rsidRPr="00EC6E2D">
        <w:rPr>
          <w:sz w:val="22"/>
          <w:szCs w:val="22"/>
          <w:lang w:val="en-US"/>
        </w:rPr>
        <w:t>NR_duplex_evo</w:t>
      </w:r>
      <w:proofErr w:type="spellEnd"/>
      <w:r w:rsidR="0067602C">
        <w:rPr>
          <w:sz w:val="22"/>
          <w:szCs w:val="22"/>
          <w:lang w:val="en-US"/>
        </w:rPr>
        <w:t xml:space="preserve">, </w:t>
      </w:r>
      <w:r w:rsidR="0067602C" w:rsidRPr="0044639F">
        <w:rPr>
          <w:sz w:val="22"/>
          <w:szCs w:val="22"/>
          <w:lang w:val="en-US"/>
        </w:rPr>
        <w:t xml:space="preserve">Huawei, </w:t>
      </w:r>
      <w:proofErr w:type="spellStart"/>
      <w:r w:rsidR="0067602C" w:rsidRPr="0044639F">
        <w:rPr>
          <w:sz w:val="22"/>
          <w:szCs w:val="22"/>
          <w:lang w:val="en-US"/>
        </w:rPr>
        <w:t>HiSilicon</w:t>
      </w:r>
      <w:proofErr w:type="spellEnd"/>
      <w:r w:rsidR="0067602C">
        <w:rPr>
          <w:sz w:val="22"/>
          <w:szCs w:val="22"/>
          <w:lang w:val="en-US"/>
        </w:rPr>
        <w:t xml:space="preserve">, </w:t>
      </w:r>
      <w:r w:rsidRPr="00665E0D">
        <w:rPr>
          <w:sz w:val="22"/>
          <w:szCs w:val="22"/>
        </w:rPr>
        <w:t>RAN WG4 Meeting #11</w:t>
      </w:r>
      <w:r>
        <w:rPr>
          <w:rFonts w:hint="eastAsia"/>
          <w:sz w:val="22"/>
          <w:szCs w:val="22"/>
          <w:lang w:eastAsia="zh-CN"/>
        </w:rPr>
        <w:t>6</w:t>
      </w:r>
      <w:r w:rsidRPr="00DA62F4">
        <w:rPr>
          <w:sz w:val="22"/>
          <w:szCs w:val="22"/>
        </w:rPr>
        <w:t xml:space="preserve">, </w:t>
      </w:r>
      <w:r>
        <w:rPr>
          <w:rFonts w:hint="eastAsia"/>
          <w:sz w:val="22"/>
          <w:szCs w:val="22"/>
          <w:lang w:eastAsia="zh-CN"/>
        </w:rPr>
        <w:t>25</w:t>
      </w:r>
      <w:r>
        <w:rPr>
          <w:sz w:val="22"/>
          <w:szCs w:val="22"/>
        </w:rPr>
        <w:t xml:space="preserve"> – </w:t>
      </w:r>
      <w:r>
        <w:rPr>
          <w:rFonts w:hint="eastAsia"/>
          <w:sz w:val="22"/>
          <w:szCs w:val="22"/>
          <w:lang w:eastAsia="zh-CN"/>
        </w:rPr>
        <w:t>29</w:t>
      </w:r>
      <w:r>
        <w:rPr>
          <w:sz w:val="22"/>
          <w:szCs w:val="22"/>
        </w:rPr>
        <w:t xml:space="preserve"> </w:t>
      </w:r>
      <w:r w:rsidRPr="00091D0D">
        <w:rPr>
          <w:sz w:val="22"/>
          <w:szCs w:val="22"/>
        </w:rPr>
        <w:t>August</w:t>
      </w:r>
      <w:r>
        <w:rPr>
          <w:sz w:val="22"/>
          <w:szCs w:val="22"/>
        </w:rPr>
        <w:t>, 2025</w:t>
      </w:r>
      <w:r w:rsidR="0067602C" w:rsidRPr="00CD5947">
        <w:rPr>
          <w:sz w:val="22"/>
          <w:szCs w:val="22"/>
        </w:rPr>
        <w:t>.</w:t>
      </w:r>
    </w:p>
    <w:p w14:paraId="0B9DA395" w14:textId="1A41B129" w:rsidR="0067602C" w:rsidRPr="00400FA3" w:rsidRDefault="00EC6E2D" w:rsidP="00400FA3">
      <w:pPr>
        <w:pStyle w:val="affd"/>
        <w:numPr>
          <w:ilvl w:val="0"/>
          <w:numId w:val="12"/>
        </w:numPr>
        <w:ind w:firstLineChars="0"/>
        <w:rPr>
          <w:sz w:val="22"/>
          <w:szCs w:val="22"/>
          <w:lang w:val="en-US"/>
        </w:rPr>
      </w:pPr>
      <w:r w:rsidRPr="00EC6E2D">
        <w:rPr>
          <w:sz w:val="22"/>
          <w:szCs w:val="22"/>
        </w:rPr>
        <w:t>R4-2509061</w:t>
      </w:r>
      <w:r w:rsidR="0067602C" w:rsidRPr="00A6674D">
        <w:rPr>
          <w:sz w:val="22"/>
          <w:szCs w:val="22"/>
        </w:rPr>
        <w:t>,</w:t>
      </w:r>
      <w:r w:rsidR="0067602C">
        <w:rPr>
          <w:sz w:val="22"/>
          <w:szCs w:val="22"/>
        </w:rPr>
        <w:t xml:space="preserve"> </w:t>
      </w:r>
      <w:r w:rsidRPr="00EC6E2D">
        <w:rPr>
          <w:sz w:val="22"/>
          <w:szCs w:val="22"/>
        </w:rPr>
        <w:t xml:space="preserve">Topic summary for [116][218] </w:t>
      </w:r>
      <w:proofErr w:type="spellStart"/>
      <w:r w:rsidRPr="00EC6E2D">
        <w:rPr>
          <w:sz w:val="22"/>
          <w:szCs w:val="22"/>
        </w:rPr>
        <w:t>NR_duplex_evo</w:t>
      </w:r>
      <w:proofErr w:type="spellEnd"/>
      <w:r w:rsidR="0067602C">
        <w:rPr>
          <w:sz w:val="22"/>
          <w:szCs w:val="22"/>
          <w:lang w:val="en-US"/>
        </w:rPr>
        <w:t xml:space="preserve">, </w:t>
      </w:r>
      <w:r w:rsidR="0067602C" w:rsidRPr="0044639F">
        <w:rPr>
          <w:sz w:val="22"/>
          <w:szCs w:val="22"/>
          <w:lang w:val="en-US"/>
        </w:rPr>
        <w:t xml:space="preserve">Huawei, </w:t>
      </w:r>
      <w:proofErr w:type="spellStart"/>
      <w:r w:rsidR="0067602C" w:rsidRPr="0044639F">
        <w:rPr>
          <w:sz w:val="22"/>
          <w:szCs w:val="22"/>
          <w:lang w:val="en-US"/>
        </w:rPr>
        <w:t>HiSilicon</w:t>
      </w:r>
      <w:proofErr w:type="spellEnd"/>
      <w:r w:rsidR="0067602C">
        <w:rPr>
          <w:sz w:val="22"/>
          <w:szCs w:val="22"/>
          <w:lang w:val="en-US"/>
        </w:rPr>
        <w:t>,</w:t>
      </w:r>
      <w:r w:rsidR="0067602C">
        <w:rPr>
          <w:sz w:val="22"/>
          <w:szCs w:val="22"/>
        </w:rPr>
        <w:t xml:space="preserve"> </w:t>
      </w:r>
      <w:r w:rsidRPr="00665E0D">
        <w:rPr>
          <w:sz w:val="22"/>
          <w:szCs w:val="22"/>
        </w:rPr>
        <w:t>RAN WG4 Meeting #11</w:t>
      </w:r>
      <w:r>
        <w:rPr>
          <w:rFonts w:hint="eastAsia"/>
          <w:sz w:val="22"/>
          <w:szCs w:val="22"/>
          <w:lang w:eastAsia="zh-CN"/>
        </w:rPr>
        <w:t>6</w:t>
      </w:r>
      <w:r w:rsidRPr="00DA62F4">
        <w:rPr>
          <w:sz w:val="22"/>
          <w:szCs w:val="22"/>
        </w:rPr>
        <w:t xml:space="preserve">, </w:t>
      </w:r>
      <w:r>
        <w:rPr>
          <w:rFonts w:hint="eastAsia"/>
          <w:sz w:val="22"/>
          <w:szCs w:val="22"/>
          <w:lang w:eastAsia="zh-CN"/>
        </w:rPr>
        <w:t>25</w:t>
      </w:r>
      <w:r>
        <w:rPr>
          <w:sz w:val="22"/>
          <w:szCs w:val="22"/>
        </w:rPr>
        <w:t xml:space="preserve"> – </w:t>
      </w:r>
      <w:r>
        <w:rPr>
          <w:rFonts w:hint="eastAsia"/>
          <w:sz w:val="22"/>
          <w:szCs w:val="22"/>
          <w:lang w:eastAsia="zh-CN"/>
        </w:rPr>
        <w:t>29</w:t>
      </w:r>
      <w:r>
        <w:rPr>
          <w:sz w:val="22"/>
          <w:szCs w:val="22"/>
        </w:rPr>
        <w:t xml:space="preserve"> </w:t>
      </w:r>
      <w:r w:rsidRPr="00091D0D">
        <w:rPr>
          <w:sz w:val="22"/>
          <w:szCs w:val="22"/>
        </w:rPr>
        <w:t>August</w:t>
      </w:r>
      <w:r>
        <w:rPr>
          <w:sz w:val="22"/>
          <w:szCs w:val="22"/>
        </w:rPr>
        <w:t>, 2025</w:t>
      </w:r>
      <w:r w:rsidR="0067602C" w:rsidRPr="00CD5947">
        <w:rPr>
          <w:sz w:val="22"/>
          <w:szCs w:val="22"/>
        </w:rPr>
        <w:t>.</w:t>
      </w:r>
    </w:p>
    <w:sectPr w:rsidR="0067602C" w:rsidRPr="00400FA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B2988" w14:textId="77777777" w:rsidR="009038E6" w:rsidRDefault="009038E6">
      <w:r>
        <w:separator/>
      </w:r>
    </w:p>
  </w:endnote>
  <w:endnote w:type="continuationSeparator" w:id="0">
    <w:p w14:paraId="50D4EAC7" w14:textId="77777777" w:rsidR="009038E6" w:rsidRDefault="009038E6">
      <w:r>
        <w:continuationSeparator/>
      </w:r>
    </w:p>
  </w:endnote>
  <w:endnote w:type="continuationNotice" w:id="1">
    <w:p w14:paraId="0F4FA5C6" w14:textId="77777777" w:rsidR="009038E6" w:rsidRDefault="009038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FFE1C" w14:textId="77777777" w:rsidR="009038E6" w:rsidRDefault="009038E6">
      <w:r>
        <w:separator/>
      </w:r>
    </w:p>
  </w:footnote>
  <w:footnote w:type="continuationSeparator" w:id="0">
    <w:p w14:paraId="79B285DA" w14:textId="77777777" w:rsidR="009038E6" w:rsidRDefault="009038E6">
      <w:r>
        <w:continuationSeparator/>
      </w:r>
    </w:p>
  </w:footnote>
  <w:footnote w:type="continuationNotice" w:id="1">
    <w:p w14:paraId="5500B75B" w14:textId="77777777" w:rsidR="009038E6" w:rsidRDefault="009038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21227969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61676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02709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432892">
    <w:abstractNumId w:val="14"/>
  </w:num>
  <w:num w:numId="5" w16cid:durableId="10628736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31230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1117692">
    <w:abstractNumId w:val="7"/>
  </w:num>
  <w:num w:numId="8" w16cid:durableId="1569878937">
    <w:abstractNumId w:val="1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16063934">
    <w:abstractNumId w:val="0"/>
  </w:num>
  <w:num w:numId="10" w16cid:durableId="464589753">
    <w:abstractNumId w:val="2"/>
  </w:num>
  <w:num w:numId="11" w16cid:durableId="491918032">
    <w:abstractNumId w:val="12"/>
  </w:num>
  <w:num w:numId="12" w16cid:durableId="20513807">
    <w:abstractNumId w:val="13"/>
  </w:num>
  <w:num w:numId="13" w16cid:durableId="1507481985">
    <w:abstractNumId w:val="3"/>
  </w:num>
  <w:num w:numId="14" w16cid:durableId="878591854">
    <w:abstractNumId w:val="4"/>
  </w:num>
  <w:num w:numId="15" w16cid:durableId="1292783738">
    <w:abstractNumId w:val="8"/>
  </w:num>
  <w:num w:numId="16" w16cid:durableId="110658292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A47"/>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43F"/>
    <w:rsid w:val="00012E14"/>
    <w:rsid w:val="000133FC"/>
    <w:rsid w:val="000137B6"/>
    <w:rsid w:val="00013A17"/>
    <w:rsid w:val="00013DD3"/>
    <w:rsid w:val="00014BA3"/>
    <w:rsid w:val="0001511B"/>
    <w:rsid w:val="00016123"/>
    <w:rsid w:val="00016820"/>
    <w:rsid w:val="000172F0"/>
    <w:rsid w:val="000174B2"/>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133"/>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1A"/>
    <w:rsid w:val="000332D7"/>
    <w:rsid w:val="000342FF"/>
    <w:rsid w:val="00034FEE"/>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6AB"/>
    <w:rsid w:val="00041910"/>
    <w:rsid w:val="00041B0F"/>
    <w:rsid w:val="00041C3C"/>
    <w:rsid w:val="00042374"/>
    <w:rsid w:val="0004301E"/>
    <w:rsid w:val="00043024"/>
    <w:rsid w:val="0004427A"/>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8C4"/>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900"/>
    <w:rsid w:val="00065B85"/>
    <w:rsid w:val="00066378"/>
    <w:rsid w:val="0006655B"/>
    <w:rsid w:val="00066786"/>
    <w:rsid w:val="000668D6"/>
    <w:rsid w:val="000669FE"/>
    <w:rsid w:val="00066A4C"/>
    <w:rsid w:val="00066B29"/>
    <w:rsid w:val="00066D70"/>
    <w:rsid w:val="00066EE3"/>
    <w:rsid w:val="0006720F"/>
    <w:rsid w:val="0006789A"/>
    <w:rsid w:val="00067D26"/>
    <w:rsid w:val="0007005D"/>
    <w:rsid w:val="00070629"/>
    <w:rsid w:val="00070E27"/>
    <w:rsid w:val="000713D1"/>
    <w:rsid w:val="00071672"/>
    <w:rsid w:val="00071B7B"/>
    <w:rsid w:val="000721FE"/>
    <w:rsid w:val="00072E1C"/>
    <w:rsid w:val="0007302F"/>
    <w:rsid w:val="00073146"/>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57"/>
    <w:rsid w:val="0009009D"/>
    <w:rsid w:val="000906E4"/>
    <w:rsid w:val="000906ED"/>
    <w:rsid w:val="00090EB1"/>
    <w:rsid w:val="00091476"/>
    <w:rsid w:val="0009154D"/>
    <w:rsid w:val="0009165D"/>
    <w:rsid w:val="000923E0"/>
    <w:rsid w:val="00092B02"/>
    <w:rsid w:val="00092C39"/>
    <w:rsid w:val="0009326E"/>
    <w:rsid w:val="0009336F"/>
    <w:rsid w:val="0009376C"/>
    <w:rsid w:val="00093FD9"/>
    <w:rsid w:val="00094B75"/>
    <w:rsid w:val="00094D01"/>
    <w:rsid w:val="00095007"/>
    <w:rsid w:val="0009502E"/>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2AF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476"/>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E65"/>
    <w:rsid w:val="000E3FCF"/>
    <w:rsid w:val="000E43E0"/>
    <w:rsid w:val="000E461C"/>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91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9A2"/>
    <w:rsid w:val="00112E74"/>
    <w:rsid w:val="00113021"/>
    <w:rsid w:val="0011306A"/>
    <w:rsid w:val="00113730"/>
    <w:rsid w:val="001138EF"/>
    <w:rsid w:val="00113E56"/>
    <w:rsid w:val="001142F8"/>
    <w:rsid w:val="0011440C"/>
    <w:rsid w:val="001145FE"/>
    <w:rsid w:val="00114D75"/>
    <w:rsid w:val="00114E99"/>
    <w:rsid w:val="001151B7"/>
    <w:rsid w:val="001155BD"/>
    <w:rsid w:val="0011561B"/>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0E7"/>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6F2A"/>
    <w:rsid w:val="00127235"/>
    <w:rsid w:val="0012743A"/>
    <w:rsid w:val="00127489"/>
    <w:rsid w:val="001279E4"/>
    <w:rsid w:val="001303F7"/>
    <w:rsid w:val="00130737"/>
    <w:rsid w:val="00130A3E"/>
    <w:rsid w:val="00131690"/>
    <w:rsid w:val="001318C8"/>
    <w:rsid w:val="001318CE"/>
    <w:rsid w:val="00131FC6"/>
    <w:rsid w:val="001325E9"/>
    <w:rsid w:val="00132EBF"/>
    <w:rsid w:val="00132F37"/>
    <w:rsid w:val="001336E3"/>
    <w:rsid w:val="00133866"/>
    <w:rsid w:val="00133A0A"/>
    <w:rsid w:val="00133AD1"/>
    <w:rsid w:val="001346E3"/>
    <w:rsid w:val="00134B49"/>
    <w:rsid w:val="001352B6"/>
    <w:rsid w:val="00135C2B"/>
    <w:rsid w:val="00136107"/>
    <w:rsid w:val="00136139"/>
    <w:rsid w:val="00136270"/>
    <w:rsid w:val="00136A26"/>
    <w:rsid w:val="001374E2"/>
    <w:rsid w:val="001378DE"/>
    <w:rsid w:val="00137A3D"/>
    <w:rsid w:val="00137C9C"/>
    <w:rsid w:val="00140910"/>
    <w:rsid w:val="00141106"/>
    <w:rsid w:val="0014150A"/>
    <w:rsid w:val="00141629"/>
    <w:rsid w:val="001417D7"/>
    <w:rsid w:val="001424F7"/>
    <w:rsid w:val="0014290C"/>
    <w:rsid w:val="001430BB"/>
    <w:rsid w:val="001439CF"/>
    <w:rsid w:val="00143A6E"/>
    <w:rsid w:val="00143BB0"/>
    <w:rsid w:val="00143C4F"/>
    <w:rsid w:val="00143C56"/>
    <w:rsid w:val="001441F2"/>
    <w:rsid w:val="001442C3"/>
    <w:rsid w:val="00144409"/>
    <w:rsid w:val="00144477"/>
    <w:rsid w:val="00144603"/>
    <w:rsid w:val="0014497D"/>
    <w:rsid w:val="00144C0E"/>
    <w:rsid w:val="001453C5"/>
    <w:rsid w:val="00146A70"/>
    <w:rsid w:val="00146BC1"/>
    <w:rsid w:val="00146CA7"/>
    <w:rsid w:val="001472F5"/>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936"/>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4F4"/>
    <w:rsid w:val="0017255E"/>
    <w:rsid w:val="001725B6"/>
    <w:rsid w:val="00172D27"/>
    <w:rsid w:val="00172F85"/>
    <w:rsid w:val="001731CF"/>
    <w:rsid w:val="001732B7"/>
    <w:rsid w:val="00173A1A"/>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46A"/>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0E0"/>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BA0"/>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B07A8"/>
    <w:rsid w:val="001B0980"/>
    <w:rsid w:val="001B0B6E"/>
    <w:rsid w:val="001B15F5"/>
    <w:rsid w:val="001B182C"/>
    <w:rsid w:val="001B19B6"/>
    <w:rsid w:val="001B1A8B"/>
    <w:rsid w:val="001B1C5A"/>
    <w:rsid w:val="001B1EEE"/>
    <w:rsid w:val="001B22E9"/>
    <w:rsid w:val="001B3EE1"/>
    <w:rsid w:val="001B3F46"/>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2CE"/>
    <w:rsid w:val="001D3529"/>
    <w:rsid w:val="001D378D"/>
    <w:rsid w:val="001D5019"/>
    <w:rsid w:val="001D5057"/>
    <w:rsid w:val="001D5DEE"/>
    <w:rsid w:val="001D64B6"/>
    <w:rsid w:val="001D6F61"/>
    <w:rsid w:val="001D714B"/>
    <w:rsid w:val="001D7315"/>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4452"/>
    <w:rsid w:val="001E45F1"/>
    <w:rsid w:val="001E5216"/>
    <w:rsid w:val="001E6177"/>
    <w:rsid w:val="001E64DA"/>
    <w:rsid w:val="001E64F5"/>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6B8"/>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83B"/>
    <w:rsid w:val="00204D17"/>
    <w:rsid w:val="00204EE4"/>
    <w:rsid w:val="00205CC9"/>
    <w:rsid w:val="00205DA3"/>
    <w:rsid w:val="00205E99"/>
    <w:rsid w:val="00206DEC"/>
    <w:rsid w:val="00206DF2"/>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702"/>
    <w:rsid w:val="00214D4F"/>
    <w:rsid w:val="00215001"/>
    <w:rsid w:val="00215089"/>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11E"/>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979"/>
    <w:rsid w:val="00231F46"/>
    <w:rsid w:val="0023295A"/>
    <w:rsid w:val="00232C01"/>
    <w:rsid w:val="00232EF7"/>
    <w:rsid w:val="002332D6"/>
    <w:rsid w:val="002333BB"/>
    <w:rsid w:val="00233F9E"/>
    <w:rsid w:val="00234291"/>
    <w:rsid w:val="002343FF"/>
    <w:rsid w:val="002346F9"/>
    <w:rsid w:val="00234BFC"/>
    <w:rsid w:val="00234CC7"/>
    <w:rsid w:val="002352A1"/>
    <w:rsid w:val="002352AD"/>
    <w:rsid w:val="002357E1"/>
    <w:rsid w:val="00235D67"/>
    <w:rsid w:val="00236AC9"/>
    <w:rsid w:val="00236B44"/>
    <w:rsid w:val="00236D56"/>
    <w:rsid w:val="00236F6C"/>
    <w:rsid w:val="0023799D"/>
    <w:rsid w:val="00237CD3"/>
    <w:rsid w:val="002406D7"/>
    <w:rsid w:val="002408BE"/>
    <w:rsid w:val="00240C42"/>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917"/>
    <w:rsid w:val="00247AF0"/>
    <w:rsid w:val="00247F83"/>
    <w:rsid w:val="00250138"/>
    <w:rsid w:val="00250218"/>
    <w:rsid w:val="00250262"/>
    <w:rsid w:val="002509BB"/>
    <w:rsid w:val="002509D0"/>
    <w:rsid w:val="002509D3"/>
    <w:rsid w:val="00250CEF"/>
    <w:rsid w:val="00250E49"/>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685"/>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5ADD"/>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3EA"/>
    <w:rsid w:val="00287178"/>
    <w:rsid w:val="002875A6"/>
    <w:rsid w:val="00287790"/>
    <w:rsid w:val="0028784E"/>
    <w:rsid w:val="002879C3"/>
    <w:rsid w:val="00287B86"/>
    <w:rsid w:val="0029043A"/>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099D"/>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52F"/>
    <w:rsid w:val="002A76CA"/>
    <w:rsid w:val="002A7946"/>
    <w:rsid w:val="002A7B8A"/>
    <w:rsid w:val="002B001D"/>
    <w:rsid w:val="002B0A1B"/>
    <w:rsid w:val="002B0FC8"/>
    <w:rsid w:val="002B13ED"/>
    <w:rsid w:val="002B15A0"/>
    <w:rsid w:val="002B17CD"/>
    <w:rsid w:val="002B37A6"/>
    <w:rsid w:val="002B3A3D"/>
    <w:rsid w:val="002B4751"/>
    <w:rsid w:val="002B4BE9"/>
    <w:rsid w:val="002B5728"/>
    <w:rsid w:val="002B5824"/>
    <w:rsid w:val="002B5A86"/>
    <w:rsid w:val="002B607F"/>
    <w:rsid w:val="002B628A"/>
    <w:rsid w:val="002B668C"/>
    <w:rsid w:val="002B7961"/>
    <w:rsid w:val="002C1CDD"/>
    <w:rsid w:val="002C1DE0"/>
    <w:rsid w:val="002C1F9E"/>
    <w:rsid w:val="002C21FF"/>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1C04"/>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22D"/>
    <w:rsid w:val="002F1C0E"/>
    <w:rsid w:val="002F2AF3"/>
    <w:rsid w:val="002F2C4D"/>
    <w:rsid w:val="002F2C61"/>
    <w:rsid w:val="002F2F17"/>
    <w:rsid w:val="002F2FF1"/>
    <w:rsid w:val="002F33B8"/>
    <w:rsid w:val="002F38BB"/>
    <w:rsid w:val="002F3D45"/>
    <w:rsid w:val="002F3E1D"/>
    <w:rsid w:val="002F402E"/>
    <w:rsid w:val="002F42F0"/>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2F5A"/>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70F"/>
    <w:rsid w:val="00326902"/>
    <w:rsid w:val="00326932"/>
    <w:rsid w:val="0032744D"/>
    <w:rsid w:val="0032793E"/>
    <w:rsid w:val="00330575"/>
    <w:rsid w:val="00330580"/>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3C9"/>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5E8"/>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9FB"/>
    <w:rsid w:val="00365C67"/>
    <w:rsid w:val="003662C2"/>
    <w:rsid w:val="00366340"/>
    <w:rsid w:val="00366598"/>
    <w:rsid w:val="00366EDD"/>
    <w:rsid w:val="0036730F"/>
    <w:rsid w:val="003673F2"/>
    <w:rsid w:val="00367A21"/>
    <w:rsid w:val="00367B7D"/>
    <w:rsid w:val="00367C0E"/>
    <w:rsid w:val="00367C2B"/>
    <w:rsid w:val="00367D6E"/>
    <w:rsid w:val="00367F2F"/>
    <w:rsid w:val="00367FC6"/>
    <w:rsid w:val="00370010"/>
    <w:rsid w:val="00370060"/>
    <w:rsid w:val="00370399"/>
    <w:rsid w:val="003709E6"/>
    <w:rsid w:val="0037137C"/>
    <w:rsid w:val="00371782"/>
    <w:rsid w:val="003719F1"/>
    <w:rsid w:val="00371E40"/>
    <w:rsid w:val="00372034"/>
    <w:rsid w:val="0037281B"/>
    <w:rsid w:val="00372F45"/>
    <w:rsid w:val="00373129"/>
    <w:rsid w:val="00373374"/>
    <w:rsid w:val="00373385"/>
    <w:rsid w:val="003735F6"/>
    <w:rsid w:val="003738E7"/>
    <w:rsid w:val="00373D9F"/>
    <w:rsid w:val="0037434B"/>
    <w:rsid w:val="00374ADA"/>
    <w:rsid w:val="00374CDD"/>
    <w:rsid w:val="003752A2"/>
    <w:rsid w:val="003753CA"/>
    <w:rsid w:val="0037645E"/>
    <w:rsid w:val="00376F53"/>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BA3"/>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5F7A"/>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673"/>
    <w:rsid w:val="003B2763"/>
    <w:rsid w:val="003B2789"/>
    <w:rsid w:val="003B347D"/>
    <w:rsid w:val="003B3612"/>
    <w:rsid w:val="003B3B81"/>
    <w:rsid w:val="003B3E7E"/>
    <w:rsid w:val="003B4C6C"/>
    <w:rsid w:val="003B4DF6"/>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CF9"/>
    <w:rsid w:val="003C7D26"/>
    <w:rsid w:val="003C7F55"/>
    <w:rsid w:val="003D0751"/>
    <w:rsid w:val="003D0A6E"/>
    <w:rsid w:val="003D0AAA"/>
    <w:rsid w:val="003D1D7A"/>
    <w:rsid w:val="003D1FC6"/>
    <w:rsid w:val="003D228F"/>
    <w:rsid w:val="003D2F96"/>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30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693"/>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0FA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2A8"/>
    <w:rsid w:val="0040643F"/>
    <w:rsid w:val="004073E7"/>
    <w:rsid w:val="0040761F"/>
    <w:rsid w:val="00407833"/>
    <w:rsid w:val="0040786A"/>
    <w:rsid w:val="00407964"/>
    <w:rsid w:val="00407B4B"/>
    <w:rsid w:val="00407D5E"/>
    <w:rsid w:val="0041029C"/>
    <w:rsid w:val="004102D3"/>
    <w:rsid w:val="00410864"/>
    <w:rsid w:val="00410E55"/>
    <w:rsid w:val="00411C70"/>
    <w:rsid w:val="00412074"/>
    <w:rsid w:val="0041224F"/>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6EED"/>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A63"/>
    <w:rsid w:val="00432BF2"/>
    <w:rsid w:val="0043354B"/>
    <w:rsid w:val="00433BAD"/>
    <w:rsid w:val="00433C47"/>
    <w:rsid w:val="00434034"/>
    <w:rsid w:val="00434B6C"/>
    <w:rsid w:val="0043558F"/>
    <w:rsid w:val="00435595"/>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0B"/>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2F3F"/>
    <w:rsid w:val="004631AA"/>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67E4"/>
    <w:rsid w:val="0047737D"/>
    <w:rsid w:val="0047741B"/>
    <w:rsid w:val="004775D5"/>
    <w:rsid w:val="0047783D"/>
    <w:rsid w:val="00477C5F"/>
    <w:rsid w:val="00477EDE"/>
    <w:rsid w:val="00480051"/>
    <w:rsid w:val="004807A0"/>
    <w:rsid w:val="004807F5"/>
    <w:rsid w:val="00480860"/>
    <w:rsid w:val="00480AEE"/>
    <w:rsid w:val="0048121D"/>
    <w:rsid w:val="004814A1"/>
    <w:rsid w:val="004817E8"/>
    <w:rsid w:val="0048183B"/>
    <w:rsid w:val="004819F6"/>
    <w:rsid w:val="00482642"/>
    <w:rsid w:val="004829AA"/>
    <w:rsid w:val="00483F35"/>
    <w:rsid w:val="00483FD0"/>
    <w:rsid w:val="00484157"/>
    <w:rsid w:val="00484B1D"/>
    <w:rsid w:val="004852B2"/>
    <w:rsid w:val="00485D3B"/>
    <w:rsid w:val="00485F7A"/>
    <w:rsid w:val="004863A8"/>
    <w:rsid w:val="00486A31"/>
    <w:rsid w:val="00486D60"/>
    <w:rsid w:val="00486EF7"/>
    <w:rsid w:val="004870D1"/>
    <w:rsid w:val="00487214"/>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5DF"/>
    <w:rsid w:val="0049575D"/>
    <w:rsid w:val="00495ABD"/>
    <w:rsid w:val="00495D4D"/>
    <w:rsid w:val="00496714"/>
    <w:rsid w:val="00496B36"/>
    <w:rsid w:val="004979A1"/>
    <w:rsid w:val="00497C13"/>
    <w:rsid w:val="004A039E"/>
    <w:rsid w:val="004A0E95"/>
    <w:rsid w:val="004A126D"/>
    <w:rsid w:val="004A159A"/>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799"/>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941"/>
    <w:rsid w:val="004C5A78"/>
    <w:rsid w:val="004C5E9F"/>
    <w:rsid w:val="004C5EA8"/>
    <w:rsid w:val="004C66E2"/>
    <w:rsid w:val="004C6760"/>
    <w:rsid w:val="004C680B"/>
    <w:rsid w:val="004C6A1D"/>
    <w:rsid w:val="004C743B"/>
    <w:rsid w:val="004C74E9"/>
    <w:rsid w:val="004C7D7A"/>
    <w:rsid w:val="004C7F1F"/>
    <w:rsid w:val="004D09CC"/>
    <w:rsid w:val="004D19E2"/>
    <w:rsid w:val="004D1B24"/>
    <w:rsid w:val="004D1B6D"/>
    <w:rsid w:val="004D1DA1"/>
    <w:rsid w:val="004D2008"/>
    <w:rsid w:val="004D2017"/>
    <w:rsid w:val="004D2060"/>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1D7"/>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0E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052F"/>
    <w:rsid w:val="00520C9C"/>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B27"/>
    <w:rsid w:val="0053210E"/>
    <w:rsid w:val="00532191"/>
    <w:rsid w:val="00533673"/>
    <w:rsid w:val="005339A6"/>
    <w:rsid w:val="00533AC3"/>
    <w:rsid w:val="00533C6E"/>
    <w:rsid w:val="00535134"/>
    <w:rsid w:val="005351E8"/>
    <w:rsid w:val="00535BF1"/>
    <w:rsid w:val="0053629F"/>
    <w:rsid w:val="0053693C"/>
    <w:rsid w:val="00536B8A"/>
    <w:rsid w:val="00536BA8"/>
    <w:rsid w:val="00536BD2"/>
    <w:rsid w:val="00536D04"/>
    <w:rsid w:val="00537270"/>
    <w:rsid w:val="005373E7"/>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93C"/>
    <w:rsid w:val="00545F39"/>
    <w:rsid w:val="005460F2"/>
    <w:rsid w:val="00546324"/>
    <w:rsid w:val="005464A2"/>
    <w:rsid w:val="00546628"/>
    <w:rsid w:val="00546FD1"/>
    <w:rsid w:val="00546FEE"/>
    <w:rsid w:val="00547009"/>
    <w:rsid w:val="00547D4C"/>
    <w:rsid w:val="00547FD4"/>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9"/>
    <w:rsid w:val="0056119B"/>
    <w:rsid w:val="00561599"/>
    <w:rsid w:val="005620AD"/>
    <w:rsid w:val="00562102"/>
    <w:rsid w:val="0056293E"/>
    <w:rsid w:val="0056295B"/>
    <w:rsid w:val="00562E35"/>
    <w:rsid w:val="00562ED5"/>
    <w:rsid w:val="005631E1"/>
    <w:rsid w:val="0056322F"/>
    <w:rsid w:val="005632EB"/>
    <w:rsid w:val="00564273"/>
    <w:rsid w:val="00564501"/>
    <w:rsid w:val="005645ED"/>
    <w:rsid w:val="0056540E"/>
    <w:rsid w:val="00565716"/>
    <w:rsid w:val="00565797"/>
    <w:rsid w:val="00566A67"/>
    <w:rsid w:val="0056761B"/>
    <w:rsid w:val="00567B44"/>
    <w:rsid w:val="005704EA"/>
    <w:rsid w:val="0057067F"/>
    <w:rsid w:val="005714F8"/>
    <w:rsid w:val="005715B1"/>
    <w:rsid w:val="0057188B"/>
    <w:rsid w:val="005721B3"/>
    <w:rsid w:val="0057284A"/>
    <w:rsid w:val="00572F88"/>
    <w:rsid w:val="0057353D"/>
    <w:rsid w:val="005738D5"/>
    <w:rsid w:val="005738E2"/>
    <w:rsid w:val="00573DD2"/>
    <w:rsid w:val="00573FF1"/>
    <w:rsid w:val="005740F3"/>
    <w:rsid w:val="00574280"/>
    <w:rsid w:val="005742EF"/>
    <w:rsid w:val="00574378"/>
    <w:rsid w:val="00574734"/>
    <w:rsid w:val="00574C19"/>
    <w:rsid w:val="00574EE1"/>
    <w:rsid w:val="00575603"/>
    <w:rsid w:val="00575AA1"/>
    <w:rsid w:val="00575B91"/>
    <w:rsid w:val="00575F5A"/>
    <w:rsid w:val="00575FA0"/>
    <w:rsid w:val="00576151"/>
    <w:rsid w:val="00576368"/>
    <w:rsid w:val="005764D2"/>
    <w:rsid w:val="00577BFA"/>
    <w:rsid w:val="00577D5A"/>
    <w:rsid w:val="0058000C"/>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198"/>
    <w:rsid w:val="005914A4"/>
    <w:rsid w:val="00591700"/>
    <w:rsid w:val="0059186C"/>
    <w:rsid w:val="00591DF6"/>
    <w:rsid w:val="0059209D"/>
    <w:rsid w:val="005923B9"/>
    <w:rsid w:val="00592401"/>
    <w:rsid w:val="00592642"/>
    <w:rsid w:val="00592D57"/>
    <w:rsid w:val="00593174"/>
    <w:rsid w:val="0059342C"/>
    <w:rsid w:val="005934E7"/>
    <w:rsid w:val="005935E5"/>
    <w:rsid w:val="00593AC7"/>
    <w:rsid w:val="00593D38"/>
    <w:rsid w:val="00594931"/>
    <w:rsid w:val="00594C22"/>
    <w:rsid w:val="00594C68"/>
    <w:rsid w:val="00595549"/>
    <w:rsid w:val="00595C28"/>
    <w:rsid w:val="00595CB8"/>
    <w:rsid w:val="00596454"/>
    <w:rsid w:val="00596619"/>
    <w:rsid w:val="005973AA"/>
    <w:rsid w:val="00597535"/>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3EC4"/>
    <w:rsid w:val="005B41D6"/>
    <w:rsid w:val="005B4423"/>
    <w:rsid w:val="005B44B8"/>
    <w:rsid w:val="005B44FA"/>
    <w:rsid w:val="005B4D2C"/>
    <w:rsid w:val="005B4EDE"/>
    <w:rsid w:val="005B5DB7"/>
    <w:rsid w:val="005B6080"/>
    <w:rsid w:val="005B6285"/>
    <w:rsid w:val="005B650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02D"/>
    <w:rsid w:val="005C23DB"/>
    <w:rsid w:val="005C2553"/>
    <w:rsid w:val="005C258C"/>
    <w:rsid w:val="005C2824"/>
    <w:rsid w:val="005C2E98"/>
    <w:rsid w:val="005C2F96"/>
    <w:rsid w:val="005C306D"/>
    <w:rsid w:val="005C323E"/>
    <w:rsid w:val="005C33C0"/>
    <w:rsid w:val="005C470A"/>
    <w:rsid w:val="005C5309"/>
    <w:rsid w:val="005C53E3"/>
    <w:rsid w:val="005C5848"/>
    <w:rsid w:val="005C5F0E"/>
    <w:rsid w:val="005C5F6B"/>
    <w:rsid w:val="005C628C"/>
    <w:rsid w:val="005C6832"/>
    <w:rsid w:val="005C688D"/>
    <w:rsid w:val="005C6C27"/>
    <w:rsid w:val="005C6C5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0CC"/>
    <w:rsid w:val="005D5435"/>
    <w:rsid w:val="005D594F"/>
    <w:rsid w:val="005D595E"/>
    <w:rsid w:val="005D64E5"/>
    <w:rsid w:val="005D6A94"/>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4EB"/>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2DB6"/>
    <w:rsid w:val="006030BD"/>
    <w:rsid w:val="00603526"/>
    <w:rsid w:val="006038D1"/>
    <w:rsid w:val="00603E9D"/>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37"/>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06C5"/>
    <w:rsid w:val="00621B12"/>
    <w:rsid w:val="00621B4E"/>
    <w:rsid w:val="006222F1"/>
    <w:rsid w:val="00623342"/>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16"/>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189"/>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CE4"/>
    <w:rsid w:val="00674EEF"/>
    <w:rsid w:val="00675415"/>
    <w:rsid w:val="00675B97"/>
    <w:rsid w:val="00675C80"/>
    <w:rsid w:val="0067602C"/>
    <w:rsid w:val="0067648A"/>
    <w:rsid w:val="006764DF"/>
    <w:rsid w:val="00676665"/>
    <w:rsid w:val="006766EA"/>
    <w:rsid w:val="00676B53"/>
    <w:rsid w:val="0067765C"/>
    <w:rsid w:val="00677B0B"/>
    <w:rsid w:val="006805F8"/>
    <w:rsid w:val="006806FA"/>
    <w:rsid w:val="006808A2"/>
    <w:rsid w:val="00680B3F"/>
    <w:rsid w:val="00680EF7"/>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A89"/>
    <w:rsid w:val="00695FEA"/>
    <w:rsid w:val="0069618B"/>
    <w:rsid w:val="0069658E"/>
    <w:rsid w:val="006969E0"/>
    <w:rsid w:val="00696C66"/>
    <w:rsid w:val="0069737E"/>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D2"/>
    <w:rsid w:val="006B14ED"/>
    <w:rsid w:val="006B1A18"/>
    <w:rsid w:val="006B2AF3"/>
    <w:rsid w:val="006B2E37"/>
    <w:rsid w:val="006B33CC"/>
    <w:rsid w:val="006B35F9"/>
    <w:rsid w:val="006B38B5"/>
    <w:rsid w:val="006B39C1"/>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37D"/>
    <w:rsid w:val="006E064C"/>
    <w:rsid w:val="006E0AD6"/>
    <w:rsid w:val="006E0C02"/>
    <w:rsid w:val="006E1452"/>
    <w:rsid w:val="006E16E6"/>
    <w:rsid w:val="006E1727"/>
    <w:rsid w:val="006E17CF"/>
    <w:rsid w:val="006E184A"/>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902"/>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DF4"/>
    <w:rsid w:val="007150DA"/>
    <w:rsid w:val="0071516E"/>
    <w:rsid w:val="0071536A"/>
    <w:rsid w:val="007155A3"/>
    <w:rsid w:val="00715DCD"/>
    <w:rsid w:val="00716207"/>
    <w:rsid w:val="0071644D"/>
    <w:rsid w:val="007167E6"/>
    <w:rsid w:val="00716C7F"/>
    <w:rsid w:val="00716D22"/>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1898"/>
    <w:rsid w:val="0073235D"/>
    <w:rsid w:val="007323FE"/>
    <w:rsid w:val="00733258"/>
    <w:rsid w:val="007338BF"/>
    <w:rsid w:val="0073452C"/>
    <w:rsid w:val="0073469E"/>
    <w:rsid w:val="00734B9B"/>
    <w:rsid w:val="00734EA7"/>
    <w:rsid w:val="00735327"/>
    <w:rsid w:val="00735712"/>
    <w:rsid w:val="007358EB"/>
    <w:rsid w:val="00735CAC"/>
    <w:rsid w:val="00735E8B"/>
    <w:rsid w:val="00735F06"/>
    <w:rsid w:val="007362E8"/>
    <w:rsid w:val="00736468"/>
    <w:rsid w:val="00736815"/>
    <w:rsid w:val="00736A7B"/>
    <w:rsid w:val="00736A97"/>
    <w:rsid w:val="00736C6F"/>
    <w:rsid w:val="007373C2"/>
    <w:rsid w:val="007374A6"/>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A7F"/>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2D6B"/>
    <w:rsid w:val="00783437"/>
    <w:rsid w:val="00783570"/>
    <w:rsid w:val="0078387B"/>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C9"/>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A9F"/>
    <w:rsid w:val="007A5E8D"/>
    <w:rsid w:val="007A5E95"/>
    <w:rsid w:val="007A60D1"/>
    <w:rsid w:val="007A6583"/>
    <w:rsid w:val="007A6E10"/>
    <w:rsid w:val="007A734B"/>
    <w:rsid w:val="007A7374"/>
    <w:rsid w:val="007A79FC"/>
    <w:rsid w:val="007A7DB5"/>
    <w:rsid w:val="007A7DBF"/>
    <w:rsid w:val="007B0E63"/>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0A8"/>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5C4"/>
    <w:rsid w:val="007D6DFE"/>
    <w:rsid w:val="007D6ECC"/>
    <w:rsid w:val="007D722C"/>
    <w:rsid w:val="007D786A"/>
    <w:rsid w:val="007D79E6"/>
    <w:rsid w:val="007D7F1F"/>
    <w:rsid w:val="007E04DF"/>
    <w:rsid w:val="007E0A09"/>
    <w:rsid w:val="007E13DD"/>
    <w:rsid w:val="007E15A9"/>
    <w:rsid w:val="007E1BFE"/>
    <w:rsid w:val="007E1C82"/>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81"/>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4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AD7"/>
    <w:rsid w:val="00830BB1"/>
    <w:rsid w:val="00831263"/>
    <w:rsid w:val="00831DD8"/>
    <w:rsid w:val="00831E94"/>
    <w:rsid w:val="0083284D"/>
    <w:rsid w:val="0083297C"/>
    <w:rsid w:val="008337AF"/>
    <w:rsid w:val="0083398C"/>
    <w:rsid w:val="00834166"/>
    <w:rsid w:val="00834822"/>
    <w:rsid w:val="00834F21"/>
    <w:rsid w:val="008350AC"/>
    <w:rsid w:val="00835638"/>
    <w:rsid w:val="00835ADA"/>
    <w:rsid w:val="00835C87"/>
    <w:rsid w:val="008364FF"/>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6A0F"/>
    <w:rsid w:val="00856FD8"/>
    <w:rsid w:val="00857127"/>
    <w:rsid w:val="0085733A"/>
    <w:rsid w:val="00857605"/>
    <w:rsid w:val="00857681"/>
    <w:rsid w:val="00857703"/>
    <w:rsid w:val="00857B7F"/>
    <w:rsid w:val="00857D66"/>
    <w:rsid w:val="00857FC7"/>
    <w:rsid w:val="008601F0"/>
    <w:rsid w:val="00860BA3"/>
    <w:rsid w:val="00860BAD"/>
    <w:rsid w:val="00860F1F"/>
    <w:rsid w:val="0086156B"/>
    <w:rsid w:val="008619B6"/>
    <w:rsid w:val="00861B97"/>
    <w:rsid w:val="00862350"/>
    <w:rsid w:val="0086289B"/>
    <w:rsid w:val="00862AF8"/>
    <w:rsid w:val="00862FE2"/>
    <w:rsid w:val="0086306F"/>
    <w:rsid w:val="00863360"/>
    <w:rsid w:val="00863AAB"/>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2A8"/>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37BD"/>
    <w:rsid w:val="00884456"/>
    <w:rsid w:val="0088483A"/>
    <w:rsid w:val="008849EA"/>
    <w:rsid w:val="00884B36"/>
    <w:rsid w:val="00884E0A"/>
    <w:rsid w:val="00884E92"/>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87D"/>
    <w:rsid w:val="008B0A85"/>
    <w:rsid w:val="008B0B5B"/>
    <w:rsid w:val="008B0DD4"/>
    <w:rsid w:val="008B1AFF"/>
    <w:rsid w:val="008B1DD2"/>
    <w:rsid w:val="008B1E1E"/>
    <w:rsid w:val="008B20FD"/>
    <w:rsid w:val="008B2281"/>
    <w:rsid w:val="008B23AC"/>
    <w:rsid w:val="008B2624"/>
    <w:rsid w:val="008B2664"/>
    <w:rsid w:val="008B26B8"/>
    <w:rsid w:val="008B2DE0"/>
    <w:rsid w:val="008B387F"/>
    <w:rsid w:val="008B3CCF"/>
    <w:rsid w:val="008B3D25"/>
    <w:rsid w:val="008B41B3"/>
    <w:rsid w:val="008B43DA"/>
    <w:rsid w:val="008B461C"/>
    <w:rsid w:val="008B4F34"/>
    <w:rsid w:val="008B5095"/>
    <w:rsid w:val="008B595F"/>
    <w:rsid w:val="008B5D3F"/>
    <w:rsid w:val="008B5EB2"/>
    <w:rsid w:val="008B6469"/>
    <w:rsid w:val="008B6678"/>
    <w:rsid w:val="008B695B"/>
    <w:rsid w:val="008B6C89"/>
    <w:rsid w:val="008B7908"/>
    <w:rsid w:val="008C0132"/>
    <w:rsid w:val="008C10A3"/>
    <w:rsid w:val="008C1187"/>
    <w:rsid w:val="008C12AA"/>
    <w:rsid w:val="008C160A"/>
    <w:rsid w:val="008C1BF3"/>
    <w:rsid w:val="008C1D21"/>
    <w:rsid w:val="008C1DB8"/>
    <w:rsid w:val="008C22A6"/>
    <w:rsid w:val="008C24DE"/>
    <w:rsid w:val="008C26A9"/>
    <w:rsid w:val="008C270C"/>
    <w:rsid w:val="008C28F3"/>
    <w:rsid w:val="008C293B"/>
    <w:rsid w:val="008C29F7"/>
    <w:rsid w:val="008C2A05"/>
    <w:rsid w:val="008C3973"/>
    <w:rsid w:val="008C3BFF"/>
    <w:rsid w:val="008C3C7D"/>
    <w:rsid w:val="008C3DB1"/>
    <w:rsid w:val="008C4B4B"/>
    <w:rsid w:val="008C4C53"/>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943"/>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888"/>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731C"/>
    <w:rsid w:val="00900535"/>
    <w:rsid w:val="00900C33"/>
    <w:rsid w:val="009013A1"/>
    <w:rsid w:val="00901700"/>
    <w:rsid w:val="00901994"/>
    <w:rsid w:val="00901EF6"/>
    <w:rsid w:val="00902212"/>
    <w:rsid w:val="009024F8"/>
    <w:rsid w:val="009026FC"/>
    <w:rsid w:val="009027F0"/>
    <w:rsid w:val="00903805"/>
    <w:rsid w:val="009038E6"/>
    <w:rsid w:val="00903CBE"/>
    <w:rsid w:val="00903D71"/>
    <w:rsid w:val="00904200"/>
    <w:rsid w:val="00904A0E"/>
    <w:rsid w:val="00904CE4"/>
    <w:rsid w:val="0090583B"/>
    <w:rsid w:val="00905943"/>
    <w:rsid w:val="00905982"/>
    <w:rsid w:val="00905989"/>
    <w:rsid w:val="00905DDB"/>
    <w:rsid w:val="00905F1D"/>
    <w:rsid w:val="0090612D"/>
    <w:rsid w:val="00906506"/>
    <w:rsid w:val="00906B6A"/>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3E9"/>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2D21"/>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4B6"/>
    <w:rsid w:val="00957602"/>
    <w:rsid w:val="00957730"/>
    <w:rsid w:val="00957A72"/>
    <w:rsid w:val="00957D2E"/>
    <w:rsid w:val="00957D57"/>
    <w:rsid w:val="0096056A"/>
    <w:rsid w:val="0096083B"/>
    <w:rsid w:val="009616AB"/>
    <w:rsid w:val="0096193A"/>
    <w:rsid w:val="00961E6E"/>
    <w:rsid w:val="00961FAE"/>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1F1"/>
    <w:rsid w:val="00974537"/>
    <w:rsid w:val="00975298"/>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6CD3"/>
    <w:rsid w:val="009871D6"/>
    <w:rsid w:val="0098725E"/>
    <w:rsid w:val="009872EB"/>
    <w:rsid w:val="009873E6"/>
    <w:rsid w:val="00987B9C"/>
    <w:rsid w:val="00987F1F"/>
    <w:rsid w:val="0099007B"/>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9D8"/>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1C3"/>
    <w:rsid w:val="009C6971"/>
    <w:rsid w:val="009C734E"/>
    <w:rsid w:val="009C7593"/>
    <w:rsid w:val="009C7678"/>
    <w:rsid w:val="009C7860"/>
    <w:rsid w:val="009D0ED7"/>
    <w:rsid w:val="009D10E4"/>
    <w:rsid w:val="009D1827"/>
    <w:rsid w:val="009D1B05"/>
    <w:rsid w:val="009D1BA6"/>
    <w:rsid w:val="009D2235"/>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E7FBF"/>
    <w:rsid w:val="009F02BB"/>
    <w:rsid w:val="009F0D3E"/>
    <w:rsid w:val="009F18DA"/>
    <w:rsid w:val="009F1A6B"/>
    <w:rsid w:val="009F1BC3"/>
    <w:rsid w:val="009F2057"/>
    <w:rsid w:val="009F21ED"/>
    <w:rsid w:val="009F25D0"/>
    <w:rsid w:val="009F2A85"/>
    <w:rsid w:val="009F4C22"/>
    <w:rsid w:val="009F5311"/>
    <w:rsid w:val="009F5925"/>
    <w:rsid w:val="009F637D"/>
    <w:rsid w:val="009F6496"/>
    <w:rsid w:val="009F672C"/>
    <w:rsid w:val="009F68A4"/>
    <w:rsid w:val="009F737C"/>
    <w:rsid w:val="009F76E4"/>
    <w:rsid w:val="009F7AAB"/>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0D"/>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855"/>
    <w:rsid w:val="00A16F91"/>
    <w:rsid w:val="00A1725E"/>
    <w:rsid w:val="00A17303"/>
    <w:rsid w:val="00A176D4"/>
    <w:rsid w:val="00A17D3C"/>
    <w:rsid w:val="00A2058D"/>
    <w:rsid w:val="00A207C8"/>
    <w:rsid w:val="00A21108"/>
    <w:rsid w:val="00A213D0"/>
    <w:rsid w:val="00A217E2"/>
    <w:rsid w:val="00A21F09"/>
    <w:rsid w:val="00A2231F"/>
    <w:rsid w:val="00A22461"/>
    <w:rsid w:val="00A229B6"/>
    <w:rsid w:val="00A22E15"/>
    <w:rsid w:val="00A22E48"/>
    <w:rsid w:val="00A2300A"/>
    <w:rsid w:val="00A231E8"/>
    <w:rsid w:val="00A23755"/>
    <w:rsid w:val="00A23789"/>
    <w:rsid w:val="00A23F50"/>
    <w:rsid w:val="00A23F5F"/>
    <w:rsid w:val="00A2426B"/>
    <w:rsid w:val="00A24E7B"/>
    <w:rsid w:val="00A251D4"/>
    <w:rsid w:val="00A25507"/>
    <w:rsid w:val="00A25B43"/>
    <w:rsid w:val="00A2602B"/>
    <w:rsid w:val="00A26133"/>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B68"/>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7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620"/>
    <w:rsid w:val="00A64C07"/>
    <w:rsid w:val="00A64E58"/>
    <w:rsid w:val="00A64E9F"/>
    <w:rsid w:val="00A652A2"/>
    <w:rsid w:val="00A667ED"/>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735"/>
    <w:rsid w:val="00A7506F"/>
    <w:rsid w:val="00A750F4"/>
    <w:rsid w:val="00A763CC"/>
    <w:rsid w:val="00A766E5"/>
    <w:rsid w:val="00A76EAC"/>
    <w:rsid w:val="00A76EBD"/>
    <w:rsid w:val="00A77216"/>
    <w:rsid w:val="00A8019A"/>
    <w:rsid w:val="00A80A9D"/>
    <w:rsid w:val="00A819C0"/>
    <w:rsid w:val="00A81CC8"/>
    <w:rsid w:val="00A81CDA"/>
    <w:rsid w:val="00A824E2"/>
    <w:rsid w:val="00A82896"/>
    <w:rsid w:val="00A82D3A"/>
    <w:rsid w:val="00A83412"/>
    <w:rsid w:val="00A83846"/>
    <w:rsid w:val="00A83919"/>
    <w:rsid w:val="00A83B82"/>
    <w:rsid w:val="00A84435"/>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6DF2"/>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17B"/>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5E1"/>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0530"/>
    <w:rsid w:val="00AB0A80"/>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332"/>
    <w:rsid w:val="00AB6482"/>
    <w:rsid w:val="00AB6AA0"/>
    <w:rsid w:val="00AB7193"/>
    <w:rsid w:val="00AB72E0"/>
    <w:rsid w:val="00AB766F"/>
    <w:rsid w:val="00AB76B9"/>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D8A"/>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D7FC2"/>
    <w:rsid w:val="00AE017C"/>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636"/>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B8D"/>
    <w:rsid w:val="00B06BBB"/>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77E"/>
    <w:rsid w:val="00B32A17"/>
    <w:rsid w:val="00B32AB9"/>
    <w:rsid w:val="00B337E3"/>
    <w:rsid w:val="00B33AA4"/>
    <w:rsid w:val="00B33CB9"/>
    <w:rsid w:val="00B33CF9"/>
    <w:rsid w:val="00B33D24"/>
    <w:rsid w:val="00B33DD1"/>
    <w:rsid w:val="00B33E4D"/>
    <w:rsid w:val="00B33ED7"/>
    <w:rsid w:val="00B3423C"/>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670"/>
    <w:rsid w:val="00B42721"/>
    <w:rsid w:val="00B42853"/>
    <w:rsid w:val="00B42DD2"/>
    <w:rsid w:val="00B42FE9"/>
    <w:rsid w:val="00B43911"/>
    <w:rsid w:val="00B43B08"/>
    <w:rsid w:val="00B44435"/>
    <w:rsid w:val="00B44B3E"/>
    <w:rsid w:val="00B44E07"/>
    <w:rsid w:val="00B45243"/>
    <w:rsid w:val="00B455B3"/>
    <w:rsid w:val="00B45DD0"/>
    <w:rsid w:val="00B4623B"/>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2CB"/>
    <w:rsid w:val="00B62E85"/>
    <w:rsid w:val="00B633BE"/>
    <w:rsid w:val="00B63C51"/>
    <w:rsid w:val="00B63DEC"/>
    <w:rsid w:val="00B63EE3"/>
    <w:rsid w:val="00B63FB9"/>
    <w:rsid w:val="00B64047"/>
    <w:rsid w:val="00B64537"/>
    <w:rsid w:val="00B64F3A"/>
    <w:rsid w:val="00B65752"/>
    <w:rsid w:val="00B65DBB"/>
    <w:rsid w:val="00B65FF0"/>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3DF5"/>
    <w:rsid w:val="00B7438C"/>
    <w:rsid w:val="00B746D8"/>
    <w:rsid w:val="00B74FC7"/>
    <w:rsid w:val="00B755C8"/>
    <w:rsid w:val="00B75B03"/>
    <w:rsid w:val="00B75B41"/>
    <w:rsid w:val="00B75BAC"/>
    <w:rsid w:val="00B763F6"/>
    <w:rsid w:val="00B76919"/>
    <w:rsid w:val="00B76D98"/>
    <w:rsid w:val="00B77021"/>
    <w:rsid w:val="00B77AF5"/>
    <w:rsid w:val="00B8025F"/>
    <w:rsid w:val="00B802B8"/>
    <w:rsid w:val="00B80F98"/>
    <w:rsid w:val="00B8185E"/>
    <w:rsid w:val="00B81AB9"/>
    <w:rsid w:val="00B821B5"/>
    <w:rsid w:val="00B821F9"/>
    <w:rsid w:val="00B823F3"/>
    <w:rsid w:val="00B82BA7"/>
    <w:rsid w:val="00B82D83"/>
    <w:rsid w:val="00B82DEE"/>
    <w:rsid w:val="00B82E3C"/>
    <w:rsid w:val="00B830B9"/>
    <w:rsid w:val="00B83154"/>
    <w:rsid w:val="00B83280"/>
    <w:rsid w:val="00B83429"/>
    <w:rsid w:val="00B83769"/>
    <w:rsid w:val="00B83C3E"/>
    <w:rsid w:val="00B83C5D"/>
    <w:rsid w:val="00B83D27"/>
    <w:rsid w:val="00B8418B"/>
    <w:rsid w:val="00B842F3"/>
    <w:rsid w:val="00B84846"/>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6BF"/>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B1"/>
    <w:rsid w:val="00BA401A"/>
    <w:rsid w:val="00BA4CAD"/>
    <w:rsid w:val="00BA4CBB"/>
    <w:rsid w:val="00BA4E4D"/>
    <w:rsid w:val="00BA5438"/>
    <w:rsid w:val="00BA6225"/>
    <w:rsid w:val="00BA6632"/>
    <w:rsid w:val="00BA679E"/>
    <w:rsid w:val="00BA6849"/>
    <w:rsid w:val="00BA6B5B"/>
    <w:rsid w:val="00BA6F4F"/>
    <w:rsid w:val="00BA7C82"/>
    <w:rsid w:val="00BA7DB9"/>
    <w:rsid w:val="00BB024D"/>
    <w:rsid w:val="00BB0253"/>
    <w:rsid w:val="00BB0636"/>
    <w:rsid w:val="00BB09B4"/>
    <w:rsid w:val="00BB10CD"/>
    <w:rsid w:val="00BB16EC"/>
    <w:rsid w:val="00BB1B41"/>
    <w:rsid w:val="00BB1F6D"/>
    <w:rsid w:val="00BB220E"/>
    <w:rsid w:val="00BB2C86"/>
    <w:rsid w:val="00BB2F16"/>
    <w:rsid w:val="00BB33EE"/>
    <w:rsid w:val="00BB3555"/>
    <w:rsid w:val="00BB3566"/>
    <w:rsid w:val="00BB35F0"/>
    <w:rsid w:val="00BB3FD8"/>
    <w:rsid w:val="00BB4300"/>
    <w:rsid w:val="00BB4547"/>
    <w:rsid w:val="00BB4A74"/>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2C4F"/>
    <w:rsid w:val="00BC33DB"/>
    <w:rsid w:val="00BC3684"/>
    <w:rsid w:val="00BC3AEF"/>
    <w:rsid w:val="00BC3C7C"/>
    <w:rsid w:val="00BC4566"/>
    <w:rsid w:val="00BC484C"/>
    <w:rsid w:val="00BC489D"/>
    <w:rsid w:val="00BC55AC"/>
    <w:rsid w:val="00BC5815"/>
    <w:rsid w:val="00BC5B43"/>
    <w:rsid w:val="00BC5DD5"/>
    <w:rsid w:val="00BC5E5A"/>
    <w:rsid w:val="00BC5E7D"/>
    <w:rsid w:val="00BC5FA5"/>
    <w:rsid w:val="00BC602B"/>
    <w:rsid w:val="00BC63AF"/>
    <w:rsid w:val="00BC6948"/>
    <w:rsid w:val="00BC6BDC"/>
    <w:rsid w:val="00BC6EC9"/>
    <w:rsid w:val="00BC7242"/>
    <w:rsid w:val="00BC74E6"/>
    <w:rsid w:val="00BC77DA"/>
    <w:rsid w:val="00BC7DB2"/>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66F"/>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074"/>
    <w:rsid w:val="00BE64A0"/>
    <w:rsid w:val="00BE6755"/>
    <w:rsid w:val="00BE6DE9"/>
    <w:rsid w:val="00BE703B"/>
    <w:rsid w:val="00BF0046"/>
    <w:rsid w:val="00BF03EC"/>
    <w:rsid w:val="00BF0B56"/>
    <w:rsid w:val="00BF0B88"/>
    <w:rsid w:val="00BF1E3E"/>
    <w:rsid w:val="00BF20AD"/>
    <w:rsid w:val="00BF2130"/>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422"/>
    <w:rsid w:val="00C01802"/>
    <w:rsid w:val="00C01C93"/>
    <w:rsid w:val="00C01D0B"/>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90B"/>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41A8"/>
    <w:rsid w:val="00C25736"/>
    <w:rsid w:val="00C25BCD"/>
    <w:rsid w:val="00C2635E"/>
    <w:rsid w:val="00C27D8B"/>
    <w:rsid w:val="00C27E8B"/>
    <w:rsid w:val="00C27F3B"/>
    <w:rsid w:val="00C30887"/>
    <w:rsid w:val="00C3279A"/>
    <w:rsid w:val="00C32AF3"/>
    <w:rsid w:val="00C33AAC"/>
    <w:rsid w:val="00C33CB5"/>
    <w:rsid w:val="00C33EF8"/>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22B"/>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403"/>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04"/>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423"/>
    <w:rsid w:val="00C81A8B"/>
    <w:rsid w:val="00C81F53"/>
    <w:rsid w:val="00C82059"/>
    <w:rsid w:val="00C82493"/>
    <w:rsid w:val="00C832A5"/>
    <w:rsid w:val="00C83331"/>
    <w:rsid w:val="00C83713"/>
    <w:rsid w:val="00C83AFF"/>
    <w:rsid w:val="00C844AB"/>
    <w:rsid w:val="00C84748"/>
    <w:rsid w:val="00C8496F"/>
    <w:rsid w:val="00C84978"/>
    <w:rsid w:val="00C84DAC"/>
    <w:rsid w:val="00C84E68"/>
    <w:rsid w:val="00C855FF"/>
    <w:rsid w:val="00C85706"/>
    <w:rsid w:val="00C85C2C"/>
    <w:rsid w:val="00C863EF"/>
    <w:rsid w:val="00C86845"/>
    <w:rsid w:val="00C869E6"/>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3DC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39AE"/>
    <w:rsid w:val="00CB486B"/>
    <w:rsid w:val="00CB4E57"/>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932"/>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5E3C"/>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366"/>
    <w:rsid w:val="00CE350D"/>
    <w:rsid w:val="00CE4048"/>
    <w:rsid w:val="00CE407B"/>
    <w:rsid w:val="00CE4163"/>
    <w:rsid w:val="00CE4282"/>
    <w:rsid w:val="00CE45BE"/>
    <w:rsid w:val="00CE4AB5"/>
    <w:rsid w:val="00CE50C3"/>
    <w:rsid w:val="00CE5ADC"/>
    <w:rsid w:val="00CE5B62"/>
    <w:rsid w:val="00CE5CF6"/>
    <w:rsid w:val="00CE5E0F"/>
    <w:rsid w:val="00CE5E4F"/>
    <w:rsid w:val="00CE63A7"/>
    <w:rsid w:val="00CE65FA"/>
    <w:rsid w:val="00CE672E"/>
    <w:rsid w:val="00CE7563"/>
    <w:rsid w:val="00CE7872"/>
    <w:rsid w:val="00CE78F8"/>
    <w:rsid w:val="00CE7F02"/>
    <w:rsid w:val="00CF06F3"/>
    <w:rsid w:val="00CF07FB"/>
    <w:rsid w:val="00CF0CB6"/>
    <w:rsid w:val="00CF11C7"/>
    <w:rsid w:val="00CF1588"/>
    <w:rsid w:val="00CF1B85"/>
    <w:rsid w:val="00CF1CE5"/>
    <w:rsid w:val="00CF1F7E"/>
    <w:rsid w:val="00CF215A"/>
    <w:rsid w:val="00CF22C0"/>
    <w:rsid w:val="00CF2709"/>
    <w:rsid w:val="00CF292F"/>
    <w:rsid w:val="00CF3140"/>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932"/>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54F7"/>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2F58"/>
    <w:rsid w:val="00D239F8"/>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143"/>
    <w:rsid w:val="00D424C9"/>
    <w:rsid w:val="00D427F6"/>
    <w:rsid w:val="00D42EF7"/>
    <w:rsid w:val="00D4351A"/>
    <w:rsid w:val="00D43733"/>
    <w:rsid w:val="00D438E7"/>
    <w:rsid w:val="00D43CDE"/>
    <w:rsid w:val="00D44817"/>
    <w:rsid w:val="00D452AA"/>
    <w:rsid w:val="00D457AD"/>
    <w:rsid w:val="00D45A59"/>
    <w:rsid w:val="00D45E0E"/>
    <w:rsid w:val="00D45EC9"/>
    <w:rsid w:val="00D45F46"/>
    <w:rsid w:val="00D460A7"/>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6D6"/>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4D47"/>
    <w:rsid w:val="00D65609"/>
    <w:rsid w:val="00D658B9"/>
    <w:rsid w:val="00D65B08"/>
    <w:rsid w:val="00D65C58"/>
    <w:rsid w:val="00D664AD"/>
    <w:rsid w:val="00D6653F"/>
    <w:rsid w:val="00D66D97"/>
    <w:rsid w:val="00D672D1"/>
    <w:rsid w:val="00D674F4"/>
    <w:rsid w:val="00D6770F"/>
    <w:rsid w:val="00D67C8C"/>
    <w:rsid w:val="00D7036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C15"/>
    <w:rsid w:val="00D83F9C"/>
    <w:rsid w:val="00D844B8"/>
    <w:rsid w:val="00D844CF"/>
    <w:rsid w:val="00D84932"/>
    <w:rsid w:val="00D84999"/>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51B6"/>
    <w:rsid w:val="00D95461"/>
    <w:rsid w:val="00D95597"/>
    <w:rsid w:val="00D959DF"/>
    <w:rsid w:val="00D95E91"/>
    <w:rsid w:val="00D961A5"/>
    <w:rsid w:val="00D96955"/>
    <w:rsid w:val="00D969AA"/>
    <w:rsid w:val="00D9723D"/>
    <w:rsid w:val="00D9761B"/>
    <w:rsid w:val="00D97FC3"/>
    <w:rsid w:val="00DA1077"/>
    <w:rsid w:val="00DA180D"/>
    <w:rsid w:val="00DA2388"/>
    <w:rsid w:val="00DA2A0A"/>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6F3C"/>
    <w:rsid w:val="00DA70EA"/>
    <w:rsid w:val="00DA71FD"/>
    <w:rsid w:val="00DA7545"/>
    <w:rsid w:val="00DA7549"/>
    <w:rsid w:val="00DA79A9"/>
    <w:rsid w:val="00DA7CE5"/>
    <w:rsid w:val="00DA7E76"/>
    <w:rsid w:val="00DA7F2A"/>
    <w:rsid w:val="00DB0157"/>
    <w:rsid w:val="00DB0D9A"/>
    <w:rsid w:val="00DB14BD"/>
    <w:rsid w:val="00DB1BFB"/>
    <w:rsid w:val="00DB2364"/>
    <w:rsid w:val="00DB266C"/>
    <w:rsid w:val="00DB299A"/>
    <w:rsid w:val="00DB3258"/>
    <w:rsid w:val="00DB3D45"/>
    <w:rsid w:val="00DB42D1"/>
    <w:rsid w:val="00DB4796"/>
    <w:rsid w:val="00DB4A0B"/>
    <w:rsid w:val="00DB4B9F"/>
    <w:rsid w:val="00DB4FAB"/>
    <w:rsid w:val="00DB5B3C"/>
    <w:rsid w:val="00DB5CFB"/>
    <w:rsid w:val="00DB603E"/>
    <w:rsid w:val="00DB63D7"/>
    <w:rsid w:val="00DB6757"/>
    <w:rsid w:val="00DB6C4B"/>
    <w:rsid w:val="00DB6C8D"/>
    <w:rsid w:val="00DB6FAC"/>
    <w:rsid w:val="00DB7494"/>
    <w:rsid w:val="00DB7755"/>
    <w:rsid w:val="00DC0632"/>
    <w:rsid w:val="00DC086B"/>
    <w:rsid w:val="00DC0938"/>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562"/>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BFB"/>
    <w:rsid w:val="00DE0E20"/>
    <w:rsid w:val="00DE183F"/>
    <w:rsid w:val="00DE1A20"/>
    <w:rsid w:val="00DE1A45"/>
    <w:rsid w:val="00DE1BF9"/>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B5A"/>
    <w:rsid w:val="00DE7E26"/>
    <w:rsid w:val="00DF03EB"/>
    <w:rsid w:val="00DF058A"/>
    <w:rsid w:val="00DF0D17"/>
    <w:rsid w:val="00DF0E6A"/>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990"/>
    <w:rsid w:val="00E02F7C"/>
    <w:rsid w:val="00E02FF7"/>
    <w:rsid w:val="00E03285"/>
    <w:rsid w:val="00E036D5"/>
    <w:rsid w:val="00E0370A"/>
    <w:rsid w:val="00E03748"/>
    <w:rsid w:val="00E05055"/>
    <w:rsid w:val="00E054C4"/>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392"/>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397"/>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4E7B"/>
    <w:rsid w:val="00E35447"/>
    <w:rsid w:val="00E3590C"/>
    <w:rsid w:val="00E35CD0"/>
    <w:rsid w:val="00E35E60"/>
    <w:rsid w:val="00E365AF"/>
    <w:rsid w:val="00E367A6"/>
    <w:rsid w:val="00E3685C"/>
    <w:rsid w:val="00E37075"/>
    <w:rsid w:val="00E37633"/>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47CD6"/>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8FC"/>
    <w:rsid w:val="00E57A85"/>
    <w:rsid w:val="00E60BD6"/>
    <w:rsid w:val="00E60E3A"/>
    <w:rsid w:val="00E61DED"/>
    <w:rsid w:val="00E62127"/>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2DD9"/>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CF5"/>
    <w:rsid w:val="00E77EE0"/>
    <w:rsid w:val="00E8022B"/>
    <w:rsid w:val="00E8032F"/>
    <w:rsid w:val="00E80854"/>
    <w:rsid w:val="00E809D4"/>
    <w:rsid w:val="00E80A0C"/>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BD0"/>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7E"/>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8C3"/>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E2D"/>
    <w:rsid w:val="00EC6FA4"/>
    <w:rsid w:val="00EC7592"/>
    <w:rsid w:val="00EC76E6"/>
    <w:rsid w:val="00EC7F00"/>
    <w:rsid w:val="00EC7F41"/>
    <w:rsid w:val="00ED056D"/>
    <w:rsid w:val="00ED08A7"/>
    <w:rsid w:val="00ED0A84"/>
    <w:rsid w:val="00ED0C3B"/>
    <w:rsid w:val="00ED0ED6"/>
    <w:rsid w:val="00ED0F49"/>
    <w:rsid w:val="00ED0FAC"/>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C6F"/>
    <w:rsid w:val="00EE3DA7"/>
    <w:rsid w:val="00EE3E5B"/>
    <w:rsid w:val="00EE45DC"/>
    <w:rsid w:val="00EE4848"/>
    <w:rsid w:val="00EE4F44"/>
    <w:rsid w:val="00EE567A"/>
    <w:rsid w:val="00EE5D62"/>
    <w:rsid w:val="00EE669E"/>
    <w:rsid w:val="00EE68DE"/>
    <w:rsid w:val="00EE6A2A"/>
    <w:rsid w:val="00EE6BA5"/>
    <w:rsid w:val="00EE7C11"/>
    <w:rsid w:val="00EF00D2"/>
    <w:rsid w:val="00EF054A"/>
    <w:rsid w:val="00EF082F"/>
    <w:rsid w:val="00EF08FC"/>
    <w:rsid w:val="00EF10A1"/>
    <w:rsid w:val="00EF178E"/>
    <w:rsid w:val="00EF19EF"/>
    <w:rsid w:val="00EF23AA"/>
    <w:rsid w:val="00EF2BCD"/>
    <w:rsid w:val="00EF31E8"/>
    <w:rsid w:val="00EF38B8"/>
    <w:rsid w:val="00EF3BC1"/>
    <w:rsid w:val="00EF3C9D"/>
    <w:rsid w:val="00EF42BB"/>
    <w:rsid w:val="00EF4470"/>
    <w:rsid w:val="00EF45E7"/>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07BA4"/>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5EE"/>
    <w:rsid w:val="00F15962"/>
    <w:rsid w:val="00F1596E"/>
    <w:rsid w:val="00F161F8"/>
    <w:rsid w:val="00F164FB"/>
    <w:rsid w:val="00F1669E"/>
    <w:rsid w:val="00F1681C"/>
    <w:rsid w:val="00F16F02"/>
    <w:rsid w:val="00F16F16"/>
    <w:rsid w:val="00F16F53"/>
    <w:rsid w:val="00F17C54"/>
    <w:rsid w:val="00F17D88"/>
    <w:rsid w:val="00F20070"/>
    <w:rsid w:val="00F20857"/>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CDC"/>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6E7"/>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42"/>
    <w:rsid w:val="00F447EC"/>
    <w:rsid w:val="00F44888"/>
    <w:rsid w:val="00F44D69"/>
    <w:rsid w:val="00F452AF"/>
    <w:rsid w:val="00F45312"/>
    <w:rsid w:val="00F45479"/>
    <w:rsid w:val="00F45547"/>
    <w:rsid w:val="00F45BB2"/>
    <w:rsid w:val="00F45D2F"/>
    <w:rsid w:val="00F45E29"/>
    <w:rsid w:val="00F45F90"/>
    <w:rsid w:val="00F45FE9"/>
    <w:rsid w:val="00F46654"/>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373"/>
    <w:rsid w:val="00F615D0"/>
    <w:rsid w:val="00F61607"/>
    <w:rsid w:val="00F618D9"/>
    <w:rsid w:val="00F61BB5"/>
    <w:rsid w:val="00F61D81"/>
    <w:rsid w:val="00F62084"/>
    <w:rsid w:val="00F622DB"/>
    <w:rsid w:val="00F62598"/>
    <w:rsid w:val="00F627BD"/>
    <w:rsid w:val="00F628A2"/>
    <w:rsid w:val="00F62BA2"/>
    <w:rsid w:val="00F62DC6"/>
    <w:rsid w:val="00F636A0"/>
    <w:rsid w:val="00F63A1B"/>
    <w:rsid w:val="00F63A60"/>
    <w:rsid w:val="00F63B83"/>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6D"/>
    <w:rsid w:val="00F80686"/>
    <w:rsid w:val="00F80712"/>
    <w:rsid w:val="00F8083B"/>
    <w:rsid w:val="00F80CF7"/>
    <w:rsid w:val="00F81103"/>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50F"/>
    <w:rsid w:val="00FA0A8C"/>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5B9"/>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D7A46"/>
    <w:rsid w:val="00FE02C6"/>
    <w:rsid w:val="00FE066B"/>
    <w:rsid w:val="00FE089D"/>
    <w:rsid w:val="00FE15E6"/>
    <w:rsid w:val="00FE1721"/>
    <w:rsid w:val="00FE18D0"/>
    <w:rsid w:val="00FE1A14"/>
    <w:rsid w:val="00FE1AE5"/>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625"/>
    <w:rsid w:val="00FE793F"/>
    <w:rsid w:val="00FE7D0D"/>
    <w:rsid w:val="00FF0229"/>
    <w:rsid w:val="00FF0DB9"/>
    <w:rsid w:val="00FF104C"/>
    <w:rsid w:val="00FF10EC"/>
    <w:rsid w:val="00FF1AAC"/>
    <w:rsid w:val="00FF1B32"/>
    <w:rsid w:val="00FF1EE6"/>
    <w:rsid w:val="00FF23B8"/>
    <w:rsid w:val="00FF25A1"/>
    <w:rsid w:val="00FF29D9"/>
    <w:rsid w:val="00FF2A79"/>
    <w:rsid w:val="00FF2AB0"/>
    <w:rsid w:val="00FF4C4D"/>
    <w:rsid w:val="00FF5088"/>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SGS Table Basic 1,TableGrid"/>
    <w:basedOn w:val="a2"/>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65B6B77-B050-4DEF-8937-CF80CD891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3708</TotalTime>
  <Pages>5</Pages>
  <Words>1250</Words>
  <Characters>7389</Characters>
  <Application>Microsoft Office Word</Application>
  <DocSecurity>0</DocSecurity>
  <Lines>351</Lines>
  <Paragraphs>319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2386</cp:revision>
  <cp:lastPrinted>2022-09-22T07:16:00Z</cp:lastPrinted>
  <dcterms:created xsi:type="dcterms:W3CDTF">2023-04-04T06:05:00Z</dcterms:created>
  <dcterms:modified xsi:type="dcterms:W3CDTF">2025-09-30T03:16:00Z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